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FA" w:rsidRDefault="00956010" w:rsidP="00AC6726">
      <w:pPr>
        <w:pStyle w:val="ParaAttribute3"/>
        <w:wordWrap w:val="0"/>
        <w:rPr>
          <w:rStyle w:val="CharAttribute10"/>
          <w:rFonts w:eastAsia="Batang"/>
          <w:szCs w:val="40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</w:p>
    <w:p w:rsidR="005E49DE" w:rsidRPr="00956010" w:rsidRDefault="00580343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noProof/>
        </w:rPr>
      </w:r>
      <w:r>
        <w:rPr>
          <w:noProof/>
        </w:rPr>
        <w:pict>
          <v:rect id=" 2" o:spid="_x0000_s1027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</w:p>
    <w:tbl>
      <w:tblPr>
        <w:tblpPr w:leftFromText="180" w:rightFromText="180" w:vertAnchor="text" w:horzAnchor="page" w:tblpX="5077" w:tblpY="1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7"/>
        <w:gridCol w:w="86"/>
        <w:gridCol w:w="181"/>
        <w:gridCol w:w="267"/>
        <w:gridCol w:w="267"/>
        <w:gridCol w:w="267"/>
        <w:gridCol w:w="353"/>
        <w:gridCol w:w="471"/>
        <w:gridCol w:w="353"/>
        <w:gridCol w:w="353"/>
        <w:gridCol w:w="393"/>
        <w:gridCol w:w="406"/>
        <w:gridCol w:w="419"/>
        <w:gridCol w:w="406"/>
        <w:gridCol w:w="9"/>
      </w:tblGrid>
      <w:tr w:rsidR="00B417DB" w:rsidTr="00B417DB">
        <w:trPr>
          <w:gridAfter w:val="1"/>
          <w:wAfter w:w="9" w:type="dxa"/>
          <w:trHeight w:val="393"/>
        </w:trPr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47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W</w:t>
            </w:r>
          </w:p>
        </w:tc>
        <w:tc>
          <w:tcPr>
            <w:tcW w:w="353" w:type="dxa"/>
            <w:shd w:val="clear" w:color="auto" w:fill="F2DBDB" w:themeFill="accent2" w:themeFillTint="33"/>
          </w:tcPr>
          <w:p w:rsidR="006371FA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3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EF0015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C</w:t>
            </w:r>
          </w:p>
        </w:tc>
        <w:tc>
          <w:tcPr>
            <w:tcW w:w="41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AB029A" w:rsidRDefault="006371FA" w:rsidP="006371F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</w:t>
            </w:r>
          </w:p>
        </w:tc>
      </w:tr>
      <w:tr w:rsidR="006371FA" w:rsidTr="006371FA">
        <w:trPr>
          <w:trHeight w:val="474"/>
        </w:trPr>
        <w:tc>
          <w:tcPr>
            <w:tcW w:w="353" w:type="dxa"/>
            <w:gridSpan w:val="2"/>
            <w:shd w:val="clear" w:color="auto" w:fill="4F81BD" w:themeFill="accent1"/>
          </w:tcPr>
          <w:p w:rsidR="006371FA" w:rsidRPr="00455142" w:rsidRDefault="006371FA" w:rsidP="006371FA">
            <w:pPr>
              <w:pStyle w:val="ParaAttribute2"/>
              <w:wordWrap w:val="0"/>
              <w:rPr>
                <w:rStyle w:val="CharAttribute11"/>
                <w:rFonts w:eastAsia="Batang"/>
                <w:szCs w:val="24"/>
              </w:rPr>
            </w:pPr>
          </w:p>
        </w:tc>
        <w:tc>
          <w:tcPr>
            <w:tcW w:w="4145" w:type="dxa"/>
            <w:gridSpan w:val="1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371FA" w:rsidRPr="00455142" w:rsidRDefault="006371FA" w:rsidP="006371FA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6371FA" w:rsidP="00486236">
      <w:pPr>
        <w:pStyle w:val="ParaAttribute4"/>
        <w:wordWrap w:val="0"/>
        <w:rPr>
          <w:noProof/>
          <w:lang w:val="en-US"/>
        </w:rPr>
      </w:pPr>
      <w:r>
        <w:rPr>
          <w:noProof/>
        </w:rPr>
        <w:drawing>
          <wp:inline distT="0" distB="0" distL="0" distR="0" wp14:anchorId="6A6BDFBE" wp14:editId="477378C7">
            <wp:extent cx="1543050" cy="1500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i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618" cy="151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CC2" w:rsidRDefault="00A738E0" w:rsidP="00486236">
      <w:pPr>
        <w:pStyle w:val="ParaAttribute4"/>
        <w:wordWrap w:val="0"/>
        <w:rPr>
          <w:noProof/>
          <w:lang w:val="en-US"/>
        </w:rPr>
      </w:pPr>
      <w:r w:rsidRPr="00A738E0">
        <w:t xml:space="preserve"> </w:t>
      </w:r>
      <w:r>
        <w:fldChar w:fldCharType="begin"/>
      </w:r>
      <w:r>
        <w:instrText xml:space="preserve"> INCLUDEPICTURE "blob:https://web.whatsapp.com/e2f81872-31ae-498e-95b3-0faf2e92c95b" \* MERGEFORMATINET </w:instrText>
      </w:r>
      <w:r>
        <w:fldChar w:fldCharType="separate"/>
      </w:r>
      <w:r w:rsidR="0058034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>
        <w:fldChar w:fldCharType="end"/>
      </w:r>
      <w:r w:rsidRPr="00A738E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6371FA">
        <w:tc>
          <w:tcPr>
            <w:tcW w:w="6231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6371FA">
        <w:trPr>
          <w:trHeight w:val="552"/>
        </w:trPr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844D9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2008CD">
              <w:rPr>
                <w:rStyle w:val="CharAttribute11"/>
                <w:rFonts w:eastAsia="Batang"/>
                <w:szCs w:val="24"/>
                <w:lang w:val="en-US"/>
              </w:rPr>
              <w:t>Samadzad</w:t>
            </w:r>
            <w:r w:rsidR="004844D9">
              <w:rPr>
                <w:rStyle w:val="CharAttribute11"/>
                <w:rFonts w:eastAsia="Batang"/>
                <w:szCs w:val="24"/>
                <w:lang w:val="az-Latn-AZ"/>
              </w:rPr>
              <w:t>ə</w:t>
            </w:r>
          </w:p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4844D9">
              <w:rPr>
                <w:rStyle w:val="CharAttribute11"/>
                <w:rFonts w:eastAsia="Batang"/>
                <w:szCs w:val="24"/>
                <w:lang w:val="en-US"/>
              </w:rPr>
              <w:t>Emil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4844D9">
              <w:rPr>
                <w:rStyle w:val="CharAttribute11"/>
                <w:rFonts w:eastAsia="Batang"/>
                <w:szCs w:val="24"/>
                <w:lang w:val="az-Latn-AZ"/>
              </w:rPr>
              <w:t>Mugbil</w:t>
            </w:r>
          </w:p>
        </w:tc>
      </w:tr>
      <w:tr w:rsidR="005E49DE" w:rsidTr="006371FA"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2008CD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2008CD">
              <w:rPr>
                <w:rStyle w:val="CharAttribute1"/>
                <w:rFonts w:eastAsia="Batang"/>
                <w:b/>
                <w:szCs w:val="24"/>
                <w:lang w:val="en-US"/>
              </w:rPr>
              <w:t>06.04.2001</w:t>
            </w: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4844D9">
              <w:rPr>
                <w:b/>
                <w:sz w:val="24"/>
                <w:szCs w:val="24"/>
                <w:lang w:val="en-US"/>
              </w:rPr>
              <w:t xml:space="preserve"> Salyan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6371FA">
        <w:tc>
          <w:tcPr>
            <w:tcW w:w="6135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7E46CD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Salyan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4844D9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051 910 86 00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CD63D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4844D9">
              <w:rPr>
                <w:rStyle w:val="CharAttribute15"/>
                <w:rFonts w:eastAsia="Batang"/>
                <w:b/>
                <w:sz w:val="24"/>
                <w:szCs w:val="24"/>
              </w:rPr>
              <w:t>51 910 86 00</w:t>
            </w:r>
          </w:p>
          <w:p w:rsidR="005E49DE" w:rsidRPr="001A7AB0" w:rsidRDefault="005E49DE" w:rsidP="00CD63D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7E46CD">
              <w:rPr>
                <w:b/>
                <w:sz w:val="24"/>
                <w:szCs w:val="24"/>
                <w:lang w:val="en-US"/>
              </w:rPr>
              <w:t>emil samadoff</w:t>
            </w:r>
            <w:r w:rsidR="008036CB" w:rsidRPr="00CD63D1">
              <w:rPr>
                <w:b/>
                <w:sz w:val="24"/>
                <w:szCs w:val="24"/>
                <w:lang w:val="en-US"/>
              </w:rPr>
              <w:t>@</w:t>
            </w:r>
            <w:r w:rsidR="008036CB">
              <w:rPr>
                <w:b/>
                <w:sz w:val="24"/>
                <w:szCs w:val="24"/>
                <w:lang w:val="en-US"/>
              </w:rPr>
              <w:t>gmail.com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7"/>
        <w:gridCol w:w="1748"/>
        <w:gridCol w:w="1345"/>
        <w:gridCol w:w="889"/>
        <w:gridCol w:w="895"/>
        <w:gridCol w:w="3012"/>
      </w:tblGrid>
      <w:tr w:rsidR="005E49DE" w:rsidTr="006371FA"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6371FA">
        <w:trPr>
          <w:trHeight w:val="195"/>
        </w:trPr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6371FA"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7E46CD">
              <w:rPr>
                <w:rFonts w:ascii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F3CAA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20223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371FA"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371FA">
        <w:trPr>
          <w:trHeight w:val="477"/>
        </w:trPr>
        <w:tc>
          <w:tcPr>
            <w:tcW w:w="10598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 w:rsidR="007E46CD"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):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371FA">
        <w:trPr>
          <w:trHeight w:val="525"/>
        </w:trPr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371FA"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F45298">
              <w:rPr>
                <w:b/>
                <w:sz w:val="24"/>
                <w:szCs w:val="24"/>
                <w:lang w:val="en-US"/>
              </w:rPr>
              <w:t>Celilabad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7E46CD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6727CF">
              <w:rPr>
                <w:rFonts w:eastAsia="Times New Roman"/>
                <w:sz w:val="24"/>
                <w:szCs w:val="24"/>
                <w:lang w:val="en-US"/>
              </w:rPr>
              <w:t>50</w:t>
            </w:r>
            <w:r w:rsidR="00F4529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6727CF">
              <w:rPr>
                <w:rFonts w:eastAsia="Times New Roman"/>
                <w:sz w:val="24"/>
                <w:szCs w:val="24"/>
                <w:lang w:val="en-US"/>
              </w:rPr>
              <w:t>327 64 42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371FA"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lastRenderedPageBreak/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B417DB"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lastRenderedPageBreak/>
              <w:t>Document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B417DB">
        <w:trPr>
          <w:trHeight w:val="388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0A7569">
              <w:rPr>
                <w:rFonts w:eastAsia="Times New Roman"/>
                <w:b/>
                <w:sz w:val="22"/>
                <w:szCs w:val="22"/>
                <w:lang w:val="en-US"/>
              </w:rPr>
              <w:t>14237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0A7569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17.05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2019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0A7569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17.05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.2024</w:t>
            </w:r>
          </w:p>
        </w:tc>
      </w:tr>
      <w:tr w:rsidR="005E49DE" w:rsidTr="00B417DB">
        <w:trPr>
          <w:trHeight w:val="460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92683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592683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06199E">
              <w:rPr>
                <w:rFonts w:eastAsia="Times New Roman"/>
                <w:b/>
                <w:sz w:val="22"/>
                <w:szCs w:val="22"/>
                <w:lang w:val="en-US"/>
              </w:rPr>
              <w:t>2902825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06199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22</w:t>
            </w:r>
            <w:r w:rsidR="00622998">
              <w:rPr>
                <w:rFonts w:eastAsia="Times New Roman"/>
                <w:b/>
                <w:sz w:val="22"/>
                <w:szCs w:val="22"/>
                <w:lang w:val="en-US"/>
              </w:rPr>
              <w:t>.06.2021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622998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22.06.2031</w:t>
            </w:r>
          </w:p>
        </w:tc>
      </w:tr>
    </w:tbl>
    <w:p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E49DE" w:rsidTr="006371FA">
        <w:tc>
          <w:tcPr>
            <w:tcW w:w="10598" w:type="dxa"/>
            <w:gridSpan w:val="5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381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</w:tr>
    </w:tbl>
    <w:p w:rsidR="005E49DE" w:rsidRPr="00454A6A" w:rsidRDefault="005E49DE" w:rsidP="006371FA">
      <w:pPr>
        <w:pStyle w:val="ParaAttribute4"/>
        <w:shd w:val="clear" w:color="auto" w:fill="F2DBDB" w:themeFill="accent2" w:themeFillTint="33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06199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RP-10706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06199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</w:t>
            </w:r>
            <w:r w:rsidR="00B8713A">
              <w:rPr>
                <w:rFonts w:eastAsia="Times New Roman"/>
                <w:b/>
                <w:lang w:val="en-US"/>
              </w:rPr>
              <w:t>.11.2021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06199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</w:t>
            </w:r>
            <w:r w:rsidR="00B8713A">
              <w:rPr>
                <w:rFonts w:eastAsia="Times New Roman"/>
                <w:b/>
                <w:lang w:val="en-US"/>
              </w:rPr>
              <w:t>.11.2031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445A" w:rsidRDefault="0045445A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591EC5">
              <w:rPr>
                <w:rFonts w:eastAsia="Times New Roman"/>
                <w:b/>
                <w:lang w:val="en-US"/>
              </w:rPr>
              <w:t>-1366-19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91EC5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 w:rsidR="002720B1">
              <w:rPr>
                <w:rFonts w:eastAsia="Times New Roman"/>
                <w:b/>
                <w:lang w:val="en-US"/>
              </w:rPr>
              <w:t>05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 w:rsidR="002720B1">
              <w:rPr>
                <w:rFonts w:eastAsia="Times New Roman"/>
                <w:b/>
                <w:lang w:val="en-US"/>
              </w:rPr>
              <w:t>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2720B1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591EC5">
              <w:rPr>
                <w:rFonts w:eastAsia="Times New Roman"/>
                <w:b/>
                <w:lang w:val="en-US"/>
              </w:rPr>
              <w:t>2784</w:t>
            </w:r>
            <w:r w:rsidR="00117110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591EC5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04.08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591EC5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</w:t>
            </w:r>
            <w:r w:rsidR="00402E52">
              <w:rPr>
                <w:rFonts w:eastAsia="Times New Roman"/>
                <w:b/>
                <w:lang w:val="en-US"/>
              </w:rPr>
              <w:t>.07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5C14FD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SI-1369</w:t>
            </w:r>
            <w:r w:rsidR="008F2798">
              <w:rPr>
                <w:rFonts w:eastAsia="Times New Roman"/>
                <w:b/>
                <w:lang w:val="az-Latn-AZ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89372F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89372F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D53AB9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591EC5">
              <w:rPr>
                <w:rFonts w:eastAsia="Times New Roman"/>
                <w:b/>
                <w:lang w:val="en-US"/>
              </w:rPr>
              <w:t>0722-19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2720B1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0454BD" w:rsidP="006371FA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  <w:r w:rsidR="008F2798">
              <w:rPr>
                <w:rFonts w:eastAsia="Times New Roman"/>
                <w:b/>
                <w:lang w:val="en-US"/>
              </w:rPr>
              <w:t>2.04.2024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455142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773AA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591EC5">
              <w:rPr>
                <w:rFonts w:eastAsia="Times New Roman"/>
                <w:b/>
                <w:bCs/>
                <w:lang w:val="en-US"/>
              </w:rPr>
              <w:t>1811</w:t>
            </w:r>
            <w:r w:rsidR="00CC39EC"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591EC5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27</w:t>
            </w:r>
            <w:r w:rsidR="00402E52">
              <w:rPr>
                <w:rFonts w:eastAsia="Times New Roman"/>
                <w:b/>
                <w:bCs/>
                <w:lang w:val="en-US"/>
              </w:rPr>
              <w:t>.07</w:t>
            </w:r>
            <w:r w:rsidR="00CC39EC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9F338C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27</w:t>
            </w:r>
            <w:r w:rsidR="00402E52">
              <w:rPr>
                <w:rFonts w:eastAsia="Times New Roman"/>
                <w:b/>
                <w:bCs/>
                <w:lang w:val="en-US"/>
              </w:rPr>
              <w:t>.07</w:t>
            </w:r>
            <w:r w:rsidR="00CC39EC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6371FA">
            <w:pPr>
              <w:pStyle w:val="a5"/>
              <w:shd w:val="clear" w:color="auto" w:fill="F2DBDB" w:themeFill="accent2" w:themeFillTint="33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9F338C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176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9F338C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85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BE3155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F0255B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2E7FD9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B479CC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371FA">
        <w:tc>
          <w:tcPr>
            <w:tcW w:w="820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B417DB">
            <w:pPr>
              <w:pStyle w:val="ParaAttribute11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B479CC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18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B479CC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18</w:t>
            </w:r>
            <w:r w:rsidR="00B8713A">
              <w:rPr>
                <w:w w:val="105"/>
                <w:sz w:val="24"/>
                <w:szCs w:val="24"/>
                <w:lang w:val="en-US"/>
              </w:rPr>
              <w:t>.07</w:t>
            </w:r>
            <w:r w:rsidR="00F0255B">
              <w:rPr>
                <w:w w:val="105"/>
                <w:sz w:val="24"/>
                <w:szCs w:val="24"/>
                <w:lang w:val="en-US"/>
              </w:rPr>
              <w:t>.25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rPr>
          <w:trHeight w:val="107"/>
        </w:trPr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B417D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B417DB">
        <w:tc>
          <w:tcPr>
            <w:tcW w:w="346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371FA">
        <w:tc>
          <w:tcPr>
            <w:tcW w:w="1059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6371FA">
        <w:tc>
          <w:tcPr>
            <w:tcW w:w="2166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45445A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Nizami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Drei  cargo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18.06.2019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28.09.2019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 w:rsidR="0045445A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Aura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01.06.2020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28.09.2020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</w:t>
            </w:r>
            <w:r w:rsidRPr="001A7AB0">
              <w:rPr>
                <w:rFonts w:eastAsia="Times New Roman"/>
                <w:lang w:val="en-US"/>
              </w:rPr>
              <w:t xml:space="preserve"> 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 w:rsidR="0045445A" w:rsidRPr="001A7AB0" w:rsidTr="00B417DB"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Şirvan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5B6C6E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</w:t>
            </w:r>
            <w:r w:rsidR="00BE3155"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BE3155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01.01.2021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 m,. 4</w:t>
            </w:r>
            <w:r w:rsidR="0045445A">
              <w:rPr>
                <w:rFonts w:eastAsia="Times New Roman"/>
                <w:lang w:val="en-US"/>
              </w:rPr>
              <w:t xml:space="preserve"> d</w:t>
            </w:r>
          </w:p>
        </w:tc>
      </w:tr>
      <w:tr w:rsidR="0045445A" w:rsidRPr="001A7AB0" w:rsidTr="00B417DB">
        <w:trPr>
          <w:trHeight w:val="444"/>
        </w:trPr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B479CC" w:rsidP="00B479C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Sabit Orujlov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B479CC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  <w:r w:rsidRPr="001A7AB0"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5B6C6E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A7AB0">
              <w:rPr>
                <w:rFonts w:eastAsia="Times New Roman"/>
                <w:lang w:val="en-US"/>
              </w:rPr>
              <w:t>practitioner</w:t>
            </w:r>
            <w:bookmarkStart w:id="2" w:name="_GoBack"/>
            <w:bookmarkEnd w:id="2"/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AF07E1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02.02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1E7588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22.08</w:t>
            </w:r>
            <w:r w:rsidR="00BE3155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791D09" w:rsidRDefault="001E7588" w:rsidP="0082571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6 </w:t>
            </w:r>
            <w:r w:rsidR="0045445A">
              <w:rPr>
                <w:rFonts w:eastAsia="Times New Roman"/>
                <w:lang w:val="en-US"/>
              </w:rPr>
              <w:t>m, 2</w:t>
            </w:r>
            <w:r>
              <w:rPr>
                <w:rFonts w:eastAsia="Times New Roman"/>
                <w:lang w:val="en-US"/>
              </w:rPr>
              <w:t xml:space="preserve">0 </w:t>
            </w:r>
            <w:r w:rsidR="0045445A">
              <w:rPr>
                <w:rFonts w:eastAsia="Times New Roman"/>
                <w:lang w:val="en-US"/>
              </w:rPr>
              <w:t>d</w:t>
            </w:r>
          </w:p>
        </w:tc>
      </w:tr>
      <w:tr w:rsidR="0045445A" w:rsidRPr="001A7AB0" w:rsidTr="00B417DB">
        <w:trPr>
          <w:trHeight w:val="70"/>
        </w:trPr>
        <w:tc>
          <w:tcPr>
            <w:tcW w:w="216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2571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82571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595681" w:rsidRDefault="001E7588" w:rsidP="00825716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7 m.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15423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343" w:rsidRDefault="00580343">
      <w:r>
        <w:separator/>
      </w:r>
    </w:p>
  </w:endnote>
  <w:endnote w:type="continuationSeparator" w:id="0">
    <w:p w:rsidR="00580343" w:rsidRDefault="0058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580343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5E49DE" w:rsidRPr="00FC4E57" w:rsidRDefault="005E49DE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5B6C6E">
                  <w:rPr>
                    <w:rStyle w:val="CharAttribute7"/>
                    <w:rFonts w:eastAsia="Batang"/>
                    <w:noProof/>
                    <w:lang w:val="en-US"/>
                  </w:rPr>
                  <w:t>1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5B6C6E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DE" w:rsidRDefault="00580343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5E49DE" w:rsidRPr="00FC4E57" w:rsidRDefault="005E49DE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5B6C6E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5B6C6E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343" w:rsidRDefault="00580343">
      <w:r>
        <w:separator/>
      </w:r>
    </w:p>
  </w:footnote>
  <w:footnote w:type="continuationSeparator" w:id="0">
    <w:p w:rsidR="00580343" w:rsidRDefault="00580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6"/>
        <o:r id="V:Rule3" type="connector" idref="# 5"/>
        <o:r id="V:Rule4" type="connector" idref="# 11"/>
        <o:r id="V:Rule5" type="connector" idref="# 12"/>
        <o:r id="V:Rule6" type="connector" idref="# 1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3052"/>
    <w:rsid w:val="0006199E"/>
    <w:rsid w:val="00080E16"/>
    <w:rsid w:val="0008710D"/>
    <w:rsid w:val="00092597"/>
    <w:rsid w:val="0009288D"/>
    <w:rsid w:val="0009676E"/>
    <w:rsid w:val="000A0A4D"/>
    <w:rsid w:val="000A7569"/>
    <w:rsid w:val="000B509D"/>
    <w:rsid w:val="000B70FF"/>
    <w:rsid w:val="000C0636"/>
    <w:rsid w:val="000C0967"/>
    <w:rsid w:val="000C1B0C"/>
    <w:rsid w:val="000C7EC3"/>
    <w:rsid w:val="000D117F"/>
    <w:rsid w:val="000F374F"/>
    <w:rsid w:val="000F4223"/>
    <w:rsid w:val="00103811"/>
    <w:rsid w:val="00111799"/>
    <w:rsid w:val="00117110"/>
    <w:rsid w:val="0012149E"/>
    <w:rsid w:val="00150A18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08CD"/>
    <w:rsid w:val="00202120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720B1"/>
    <w:rsid w:val="002735D0"/>
    <w:rsid w:val="0029443E"/>
    <w:rsid w:val="002A10EB"/>
    <w:rsid w:val="002A1BCE"/>
    <w:rsid w:val="002B4F08"/>
    <w:rsid w:val="002C0C03"/>
    <w:rsid w:val="002E7FD9"/>
    <w:rsid w:val="002F1440"/>
    <w:rsid w:val="002F2536"/>
    <w:rsid w:val="002F38C4"/>
    <w:rsid w:val="002F655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7C6D"/>
    <w:rsid w:val="003B6884"/>
    <w:rsid w:val="003B75CB"/>
    <w:rsid w:val="003C19A6"/>
    <w:rsid w:val="003D1AC3"/>
    <w:rsid w:val="003F6864"/>
    <w:rsid w:val="00402268"/>
    <w:rsid w:val="00402E52"/>
    <w:rsid w:val="0041010C"/>
    <w:rsid w:val="00410135"/>
    <w:rsid w:val="00436997"/>
    <w:rsid w:val="0045445A"/>
    <w:rsid w:val="00454A6A"/>
    <w:rsid w:val="00455142"/>
    <w:rsid w:val="00475EF4"/>
    <w:rsid w:val="00476102"/>
    <w:rsid w:val="004844D9"/>
    <w:rsid w:val="00486236"/>
    <w:rsid w:val="00487D30"/>
    <w:rsid w:val="00487F5F"/>
    <w:rsid w:val="004A381E"/>
    <w:rsid w:val="004A6C2E"/>
    <w:rsid w:val="004B5D0F"/>
    <w:rsid w:val="004D3FE2"/>
    <w:rsid w:val="004E3673"/>
    <w:rsid w:val="004F1E49"/>
    <w:rsid w:val="00504047"/>
    <w:rsid w:val="0052165F"/>
    <w:rsid w:val="0052166A"/>
    <w:rsid w:val="00521B9A"/>
    <w:rsid w:val="005242B9"/>
    <w:rsid w:val="0055198D"/>
    <w:rsid w:val="00580343"/>
    <w:rsid w:val="00591EC5"/>
    <w:rsid w:val="00592683"/>
    <w:rsid w:val="005A3EB6"/>
    <w:rsid w:val="005A4BB6"/>
    <w:rsid w:val="005B6C6E"/>
    <w:rsid w:val="005C14FD"/>
    <w:rsid w:val="005E3220"/>
    <w:rsid w:val="005E42D3"/>
    <w:rsid w:val="005E49DE"/>
    <w:rsid w:val="00612268"/>
    <w:rsid w:val="00622998"/>
    <w:rsid w:val="0062450C"/>
    <w:rsid w:val="006371FA"/>
    <w:rsid w:val="0065504F"/>
    <w:rsid w:val="00657539"/>
    <w:rsid w:val="0066626C"/>
    <w:rsid w:val="006727CF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D3FCB"/>
    <w:rsid w:val="007D4BF6"/>
    <w:rsid w:val="007D6FA8"/>
    <w:rsid w:val="007E46CD"/>
    <w:rsid w:val="007E6364"/>
    <w:rsid w:val="007F43FA"/>
    <w:rsid w:val="007F7567"/>
    <w:rsid w:val="007F7AD3"/>
    <w:rsid w:val="008036CB"/>
    <w:rsid w:val="00803A01"/>
    <w:rsid w:val="00817373"/>
    <w:rsid w:val="008269C2"/>
    <w:rsid w:val="00834863"/>
    <w:rsid w:val="00834DFE"/>
    <w:rsid w:val="008546ED"/>
    <w:rsid w:val="00861EE6"/>
    <w:rsid w:val="00871FC2"/>
    <w:rsid w:val="0089372F"/>
    <w:rsid w:val="008A0411"/>
    <w:rsid w:val="008A36DC"/>
    <w:rsid w:val="008B3D4D"/>
    <w:rsid w:val="008C05E0"/>
    <w:rsid w:val="008C7875"/>
    <w:rsid w:val="008E2C1F"/>
    <w:rsid w:val="008F2798"/>
    <w:rsid w:val="0090251E"/>
    <w:rsid w:val="00912DB2"/>
    <w:rsid w:val="009256ED"/>
    <w:rsid w:val="00952330"/>
    <w:rsid w:val="00956010"/>
    <w:rsid w:val="00960DD5"/>
    <w:rsid w:val="00973124"/>
    <w:rsid w:val="009A1575"/>
    <w:rsid w:val="009B2F63"/>
    <w:rsid w:val="009B6B25"/>
    <w:rsid w:val="009C08B7"/>
    <w:rsid w:val="009C6EBF"/>
    <w:rsid w:val="009D18C3"/>
    <w:rsid w:val="009E6AA1"/>
    <w:rsid w:val="009E6D13"/>
    <w:rsid w:val="009F171C"/>
    <w:rsid w:val="009F338C"/>
    <w:rsid w:val="009F3CAA"/>
    <w:rsid w:val="00A007F8"/>
    <w:rsid w:val="00A03B15"/>
    <w:rsid w:val="00A124FB"/>
    <w:rsid w:val="00A13185"/>
    <w:rsid w:val="00A35C55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726"/>
    <w:rsid w:val="00AD27E1"/>
    <w:rsid w:val="00AE43D8"/>
    <w:rsid w:val="00AF07E1"/>
    <w:rsid w:val="00AF1905"/>
    <w:rsid w:val="00B170B9"/>
    <w:rsid w:val="00B417DB"/>
    <w:rsid w:val="00B479CC"/>
    <w:rsid w:val="00B61CC2"/>
    <w:rsid w:val="00B6346A"/>
    <w:rsid w:val="00B8713A"/>
    <w:rsid w:val="00B91811"/>
    <w:rsid w:val="00B93C51"/>
    <w:rsid w:val="00BA490F"/>
    <w:rsid w:val="00BB632C"/>
    <w:rsid w:val="00BC74F9"/>
    <w:rsid w:val="00BE13E9"/>
    <w:rsid w:val="00BE3155"/>
    <w:rsid w:val="00BF3037"/>
    <w:rsid w:val="00BF67E9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C39EC"/>
    <w:rsid w:val="00CC4560"/>
    <w:rsid w:val="00CD3F3D"/>
    <w:rsid w:val="00CD63D1"/>
    <w:rsid w:val="00CF49E4"/>
    <w:rsid w:val="00D00A7F"/>
    <w:rsid w:val="00D14C5C"/>
    <w:rsid w:val="00D34987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229DD"/>
    <w:rsid w:val="00E25DB3"/>
    <w:rsid w:val="00E47A4D"/>
    <w:rsid w:val="00E75C70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6F58"/>
    <w:rsid w:val="00FA22AE"/>
    <w:rsid w:val="00FA69E4"/>
    <w:rsid w:val="00FB225A"/>
    <w:rsid w:val="00FC4E57"/>
    <w:rsid w:val="00FE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Elşən Sultanov</cp:lastModifiedBy>
  <cp:revision>37</cp:revision>
  <dcterms:created xsi:type="dcterms:W3CDTF">2020-11-15T15:25:00Z</dcterms:created>
  <dcterms:modified xsi:type="dcterms:W3CDTF">2023-09-13T11:10:00Z</dcterms:modified>
</cp:coreProperties>
</file>