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</w:rPr>
        <w:drawing>
          <wp:inline distB="0" distT="0" distL="114300" distR="114300">
            <wp:extent cx="1057910" cy="13341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334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BASMAKİNİST&amp;2NCİ MAKİNİST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AKAY 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8">
      <w:pPr>
        <w:tabs>
          <w:tab w:val="left" w:pos="1110"/>
        </w:tabs>
        <w:rPr>
          <w:b w:val="0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ADRES.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b w:val="1"/>
          <w:vertAlign w:val="baseline"/>
          <w:rtl w:val="0"/>
        </w:rPr>
        <w:t xml:space="preserve">Yenimahalle 3174 sok no:4 daire:13 Kardelen apt. Atakum-Samsun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GSM    :</w:t>
      </w:r>
      <w:r w:rsidDel="00000000" w:rsidR="00000000" w:rsidRPr="00000000">
        <w:rPr>
          <w:b w:val="1"/>
          <w:vertAlign w:val="baseline"/>
          <w:rtl w:val="0"/>
        </w:rPr>
        <w:t xml:space="preserve">   0 532 2261245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b w:val="1"/>
            <w:color w:val="0000ff"/>
            <w:sz w:val="28"/>
            <w:szCs w:val="28"/>
            <w:u w:val="single"/>
            <w:vertAlign w:val="baseline"/>
            <w:rtl w:val="0"/>
          </w:rPr>
          <w:t xml:space="preserve">akay_511@hotmail.com</w:t>
        </w:r>
      </w:hyperlink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akaykara@gmail.com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TC NO    ; 60604290580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Gemi adam cüzdan Bilgileri   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Sicil liman ve no               ;   İzmir   69699015631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Sağlık vize                         ;   15.08.2023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Polis vize                           :    22.09.2026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Gemi adam cüzdan no     ;    S 00340272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Gemi adam yeterliliği      ;     yakınyol 9000KW 2nci makinist/2000KW baş makinist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Tüm sular 3000KW 2nci makinist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Tüm sular 9000KW Vardiya zabiti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Pasaport Bilgileri           ;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Pasaport no                     ; U 23344297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Geçerlilik tarihi              ; 04.06.2030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USA Vize                         ;  yok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Schengen vize                  ; var  02.09.2026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İŞ DENEYİMLERİ</w:t>
      </w:r>
      <w:r w:rsidDel="00000000" w:rsidR="00000000" w:rsidRPr="00000000">
        <w:rPr>
          <w:b w:val="1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adı                        ;  Gülnak denizcilik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Gemi adı ve tonajı          ;  Gulnak 35.000 tonluk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Çalışma süresi ve görevi;  4 ay 2nci makinis</w:t>
      </w:r>
      <w:r w:rsidDel="00000000" w:rsidR="00000000" w:rsidRPr="00000000">
        <w:rPr>
          <w:b w:val="1"/>
          <w:rtl w:val="0"/>
        </w:rPr>
        <w:t xml:space="preserve">t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  <w:t xml:space="preserve">15.01.2022 ve 25.03.2022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adı                        ;  Gülnak denizcilik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Gemi adı ve tonajı          ;  Sanita s  46.000 tonluk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Çalışma süresi ve görevi;  4,5 ay 2nci makinist  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04.09.2021 ve 14.01.2022</w:t>
      </w:r>
    </w:p>
    <w:p w:rsidR="00000000" w:rsidDel="00000000" w:rsidP="00000000" w:rsidRDefault="00000000" w:rsidRPr="00000000" w14:paraId="0000002C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adı                        ;  Er denizcilik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Gemi adı ve tonajı          ;  Er Nazire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Çalışma süresi ve görevi;  5 ay elektrik zabiti ve vardiya zabiti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  <w:t xml:space="preserve">25.11.2020 ve 04.04.2021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Firma adı                        ;  Arkas Denizcilik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Gemi adı ve tonajı          ;  Van De zafiro ve Allgeri gemilerinde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0"/>
        </w:tabs>
        <w:rPr>
          <w:b w:val="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Çalışma süresi ve görevi;  7 ay elektrik zabiti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620"/>
        </w:tabs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  07.07.2019 ve </w:t>
      </w:r>
      <w:r w:rsidDel="00000000" w:rsidR="00000000" w:rsidRPr="00000000">
        <w:rPr>
          <w:b w:val="1"/>
          <w:u w:val="single"/>
          <w:rtl w:val="0"/>
        </w:rPr>
        <w:t xml:space="preserve">4.4.2020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2145"/>
        </w:tabs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EĞİTİM VE SEMİNERLER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Eğitim;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1979-1980 Samsun Teknik Lise Elektrik teknisyenliği bölümünü bitirdim.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1991 de Okul dışı sınavlarla Samsun Teknik Lise Gemi makinelerini bitirdim.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2017 Anadolu ünüversitesi iktisat-işletme 2 sınıf tayım.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color w:val="ff0000"/>
          <w:vertAlign w:val="baseline"/>
        </w:rPr>
      </w:pPr>
      <w:r w:rsidDel="00000000" w:rsidR="00000000" w:rsidRPr="00000000">
        <w:rPr>
          <w:b w:val="1"/>
          <w:color w:val="ff0000"/>
          <w:vertAlign w:val="baseline"/>
          <w:rtl w:val="0"/>
        </w:rPr>
        <w:t xml:space="preserve">Sertifikalar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97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Gemi adamlarının aldığı tüm eğitim ve seminerlere katıldım.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397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Yangın sistemleri-denizde sağ kalma-ilkyardım- gemi makineleri işletme eğitimi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397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İklimlendirme eğitimi.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397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Doğal gaz-katı yakıt kazancılık eğitimi ve sertifikası MMO.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397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Havuz suları şartlandırma eğitimi ve sertifikası Halk Eğitim merkezi.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397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Makina kaynak yönetim kursu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Engine Resource managment</w:t>
      </w:r>
      <w:r w:rsidDel="00000000" w:rsidR="00000000" w:rsidRPr="00000000">
        <w:rPr>
          <w:b w:val="1"/>
          <w:vertAlign w:val="baseline"/>
          <w:rtl w:val="0"/>
        </w:rPr>
        <w:t xml:space="preserve">. (Dokuz Eylülü Ünversitesi gemi makinaları) 14-18 mart 2016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YABANCI DİL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İngilizce  normal.(orta seviye)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Hollandaca normal(orta seviye)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BİLGİSAYAR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MS Ofis programları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MS Office Outlook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REFERANSLAR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0"/>
          <w:color w:val="ff0000"/>
          <w:u w:val="single"/>
          <w:vertAlign w:val="baseline"/>
        </w:rPr>
      </w:pPr>
      <w:r w:rsidDel="00000000" w:rsidR="00000000" w:rsidRPr="00000000">
        <w:rPr>
          <w:b w:val="1"/>
          <w:color w:val="ff0000"/>
          <w:u w:val="single"/>
          <w:vertAlign w:val="baseline"/>
          <w:rtl w:val="0"/>
        </w:rPr>
        <w:t xml:space="preserve">Denizcilik sektörü ve fabrika müdürlüğü.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6435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Cihan ERGENÇ   Armatör-er şirketler yönetim kurulu başkanı. 0 532 4317952 -216 4729800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Faik Çakın  Kaptan  er denizcilik en</w:t>
      </w:r>
      <w:r w:rsidDel="00000000" w:rsidR="00000000" w:rsidRPr="00000000">
        <w:rPr>
          <w:vertAlign w:val="baseline"/>
          <w:rtl w:val="0"/>
        </w:rPr>
        <w:t xml:space="preserve">s</w:t>
      </w:r>
      <w:r w:rsidDel="00000000" w:rsidR="00000000" w:rsidRPr="00000000">
        <w:rPr>
          <w:b w:val="1"/>
          <w:vertAlign w:val="baseline"/>
          <w:rtl w:val="0"/>
        </w:rPr>
        <w:t xml:space="preserve">pektörü 0 216 4729800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Ömür Karataş (makine enspektörü) başmühendisi 0 533 3030586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Ali İbrahim Kontaytekin  Arkas denizcilik  05322564171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Beşir Kücükali  Baş mühendis 05322725487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kay_51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