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                                                                                             </w:t>
      </w:r>
    </w:p>
    <w:p>
      <w:pPr>
        <w:spacing w:before="0" w:after="160" w:line="240"/>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r>
        <w:rPr>
          <w:rFonts w:ascii="Sylfaen" w:hAnsi="Sylfaen" w:cs="Sylfaen" w:eastAsia="Sylfaen"/>
          <w:b/>
          <w:color w:val="auto"/>
          <w:spacing w:val="0"/>
          <w:position w:val="0"/>
          <w:sz w:val="22"/>
          <w:shd w:fill="auto" w:val="clear"/>
        </w:rPr>
        <w:t xml:space="preserve">                                                                                   </w:t>
      </w:r>
      <w:r>
        <w:object w:dxaOrig="2190" w:dyaOrig="2174">
          <v:rect xmlns:o="urn:schemas-microsoft-com:office:office" xmlns:v="urn:schemas-microsoft-com:vml" id="rectole0000000000" style="width:109.500000pt;height:10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22"/>
          <w:shd w:fill="auto" w:val="clear"/>
        </w:rPr>
      </w:pPr>
    </w:p>
    <w:p>
      <w:pPr>
        <w:spacing w:before="0" w:after="160" w:line="259"/>
        <w:ind w:right="0" w:left="0" w:firstLine="0"/>
        <w:jc w:val="both"/>
        <w:rPr>
          <w:rFonts w:ascii="Sylfaen" w:hAnsi="Sylfaen" w:cs="Sylfaen" w:eastAsia="Sylfaen"/>
          <w:b/>
          <w:color w:val="auto"/>
          <w:spacing w:val="0"/>
          <w:position w:val="0"/>
          <w:sz w:val="36"/>
          <w:shd w:fill="auto" w:val="clear"/>
        </w:rPr>
      </w:pPr>
      <w:r>
        <w:rPr>
          <w:rFonts w:ascii="Sylfaen" w:hAnsi="Sylfaen" w:cs="Sylfaen" w:eastAsia="Sylfaen"/>
          <w:b/>
          <w:color w:val="auto"/>
          <w:spacing w:val="0"/>
          <w:position w:val="0"/>
          <w:sz w:val="22"/>
          <w:shd w:fill="auto" w:val="clear"/>
        </w:rPr>
        <w:t xml:space="preserve">                            </w:t>
      </w:r>
      <w:r>
        <w:rPr>
          <w:rFonts w:ascii="Sylfaen" w:hAnsi="Sylfaen" w:cs="Sylfaen" w:eastAsia="Sylfaen"/>
          <w:b/>
          <w:color w:val="auto"/>
          <w:spacing w:val="0"/>
          <w:position w:val="0"/>
          <w:sz w:val="36"/>
          <w:shd w:fill="auto" w:val="clear"/>
        </w:rPr>
        <w:t xml:space="preserve">RICHARD DE TORRES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________________________________________________________________</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Block 7 Lot 1a Adrian Street Corner Ashley North Fairview Park Subd Quezon City, MetroManila, Philippines, 1121, +639084722509, richarddetorres1929@yahoo.com</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_________________________________________________________________                                               </w:t>
      </w:r>
    </w:p>
    <w:p>
      <w:pPr>
        <w:spacing w:before="0" w:after="160" w:line="259"/>
        <w:ind w:right="0" w:left="0" w:firstLine="0"/>
        <w:jc w:val="both"/>
        <w:rPr>
          <w:rFonts w:ascii="Sylfaen" w:hAnsi="Sylfaen" w:cs="Sylfaen" w:eastAsia="Sylfaen"/>
          <w:b/>
          <w:color w:val="auto"/>
          <w:spacing w:val="0"/>
          <w:position w:val="0"/>
          <w:sz w:val="36"/>
          <w:shd w:fill="auto" w:val="clear"/>
        </w:rPr>
      </w:pPr>
      <w:r>
        <w:rPr>
          <w:rFonts w:ascii="Sylfaen" w:hAnsi="Sylfaen" w:cs="Sylfaen" w:eastAsia="Sylfaen"/>
          <w:b/>
          <w:color w:val="auto"/>
          <w:spacing w:val="0"/>
          <w:position w:val="0"/>
          <w:sz w:val="24"/>
          <w:shd w:fill="auto" w:val="clear"/>
        </w:rPr>
        <w:t xml:space="preserve">                                             </w:t>
      </w:r>
      <w:r>
        <w:rPr>
          <w:rFonts w:ascii="Sylfaen" w:hAnsi="Sylfaen" w:cs="Sylfaen" w:eastAsia="Sylfaen"/>
          <w:b/>
          <w:color w:val="auto"/>
          <w:spacing w:val="0"/>
          <w:position w:val="0"/>
          <w:sz w:val="36"/>
          <w:shd w:fill="auto" w:val="clear"/>
        </w:rPr>
        <w:t xml:space="preserve">Summary</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Trustworthy Able Seaman with 10 years of practical experience and dedicated work ethic. Productive employee with proven track record of successful project management and producing quality outcomes through leadership and team motivation. Works with crew to determine requirements and provide excellent service. Qualified Able Seaman with extensive background in advanced management processes. Utilizes superior communication skills to build meaningful, trusting relationships that exceed client demands. Highly skilled project manager with outstanding team leadership abilities to meet targets consistently. Alert professional with expertise in cleaning, repairing and maintaining hull, decks and superstructure. Quick to respond to emergency situations. Dedicated to navigate ship using safety measures. Vigilant Able Seaman possessing keen eye and attention to detail in gangway watch or anchor watch and performing helmsman responsibilities. Promotes use of damage control, lifeboats and emergency equipment to perform safe rescue. Cautious Able Seaman with strengths in operating cargo gear, deck windlass and winches while mooring or unmooring. Swift in providing directions to crew. Possesses strong observation and attentive skills in maintaining protection for ship and passengers.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 __________________________________________________________________                                           </w:t>
      </w:r>
    </w:p>
    <w:p>
      <w:pPr>
        <w:spacing w:before="0" w:after="160" w:line="259"/>
        <w:ind w:right="0" w:left="0" w:firstLine="0"/>
        <w:jc w:val="both"/>
        <w:rPr>
          <w:rFonts w:ascii="Sylfaen" w:hAnsi="Sylfaen" w:cs="Sylfaen" w:eastAsia="Sylfaen"/>
          <w:b/>
          <w:color w:val="auto"/>
          <w:spacing w:val="0"/>
          <w:position w:val="0"/>
          <w:sz w:val="36"/>
          <w:shd w:fill="auto" w:val="clear"/>
        </w:rPr>
      </w:pPr>
      <w:r>
        <w:rPr>
          <w:rFonts w:ascii="Sylfaen" w:hAnsi="Sylfaen" w:cs="Sylfaen" w:eastAsia="Sylfaen"/>
          <w:b/>
          <w:color w:val="auto"/>
          <w:spacing w:val="0"/>
          <w:position w:val="0"/>
          <w:sz w:val="24"/>
          <w:shd w:fill="auto" w:val="clear"/>
        </w:rPr>
        <w:t xml:space="preserve">                                              </w:t>
      </w:r>
      <w:r>
        <w:rPr>
          <w:rFonts w:ascii="Sylfaen" w:hAnsi="Sylfaen" w:cs="Sylfaen" w:eastAsia="Sylfaen"/>
          <w:b/>
          <w:color w:val="auto"/>
          <w:spacing w:val="0"/>
          <w:position w:val="0"/>
          <w:sz w:val="36"/>
          <w:shd w:fill="auto" w:val="clear"/>
        </w:rPr>
        <w:t xml:space="preserve">Experience</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Seaferer                                                                                              02/2008 to 03/2019 </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Pacific Ocean Manning INC.                                               Paranaque, Philippines</w:t>
      </w:r>
    </w:p>
    <w:p>
      <w:pPr>
        <w:spacing w:before="0" w:after="160" w:line="259"/>
        <w:ind w:right="0" w:left="0" w:firstLine="0"/>
        <w:jc w:val="both"/>
        <w:rPr>
          <w:rFonts w:ascii="Sylfaen" w:hAnsi="Sylfaen" w:cs="Sylfaen" w:eastAsia="Sylfaen"/>
          <w:b/>
          <w:color w:val="auto"/>
          <w:spacing w:val="0"/>
          <w:position w:val="0"/>
          <w:sz w:val="24"/>
          <w:shd w:fill="auto" w:val="clear"/>
        </w:rPr>
      </w:pP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Loaded deck department provisions prior to departures to appropriately stock ships for length of cruise.</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Completed routine maintenance on lifeboats, rescue boats, liferafts and damage control gear.</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Consistently met and exceeded company, national and international standards for maintenance and safety.</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Participated in tendering operations under staff captain's instruction with vessels anchored to guarantee safety.</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Reviewed identification cards and building credentials for workers and visitors.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Observed and enforced uniform and grooming standards as per company policy.</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Assisted in safely completing duties required by chief officers standing work routines.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Maintained and cleaned orderly work areas by properly stowing all work materials and equipment for safety and organisational purposes.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Achieved 100% safety rating while managing complex operations and company programmes.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Reported hazardous conditions promptly to duty officers or boatswains to avoid crisis escalation.</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Operated deck machinery while mooring, unmooring and using cargo gear.</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Attended all mooring operations on arrival and departure, adhering to SMS.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Performed cargo operations such as safe loading, stowage, lashing and discharge of cargo.</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Maintained firefighting, safety and lifesaving equipment with routine monitoring and function testing.</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Performed sea watch and land watch duties and alerted officers of any issues.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Maintained steady courses, properly executed rudder orders and communicated using navigational terms.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Read Material Data Safety Sheets to understand chemical usage and prepare for chemical emergencies.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Navigated ships and maintained visual communication with other boats to avoid collisions.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Maintained ship's metal structures by chipping, cleaning and painting.</w:t>
      </w:r>
    </w:p>
    <w:p>
      <w:pPr>
        <w:spacing w:before="0" w:after="160" w:line="259"/>
        <w:ind w:right="0" w:left="0" w:firstLine="0"/>
        <w:jc w:val="both"/>
        <w:rPr>
          <w:rFonts w:ascii="Sylfaen" w:hAnsi="Sylfaen" w:cs="Sylfaen" w:eastAsia="Sylfaen"/>
          <w:b/>
          <w:color w:val="auto"/>
          <w:spacing w:val="0"/>
          <w:position w:val="0"/>
          <w:sz w:val="24"/>
          <w:shd w:fill="auto" w:val="clear"/>
        </w:rPr>
      </w:pP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  __________________________________________________________________                                              </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                                                 </w:t>
      </w:r>
      <w:r>
        <w:rPr>
          <w:rFonts w:ascii="Sylfaen" w:hAnsi="Sylfaen" w:cs="Sylfaen" w:eastAsia="Sylfaen"/>
          <w:b/>
          <w:color w:val="auto"/>
          <w:spacing w:val="0"/>
          <w:position w:val="0"/>
          <w:sz w:val="36"/>
          <w:shd w:fill="auto" w:val="clear"/>
        </w:rPr>
        <w:t xml:space="preserve">Skills</w:t>
      </w:r>
      <w:r>
        <w:rPr>
          <w:rFonts w:ascii="Sylfaen" w:hAnsi="Sylfaen" w:cs="Sylfaen" w:eastAsia="Sylfaen"/>
          <w:b/>
          <w:color w:val="auto"/>
          <w:spacing w:val="0"/>
          <w:position w:val="0"/>
          <w:sz w:val="24"/>
          <w:shd w:fill="auto" w:val="clear"/>
        </w:rPr>
        <w:t xml:space="preserve">                                                       </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 Multilingual                                                     .Knowledge of Ships Crane Operation     </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 Communication Skill                                         . Navigational Watch</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_________________________________________________________________</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                                                </w:t>
      </w:r>
      <w:r>
        <w:rPr>
          <w:rFonts w:ascii="Sylfaen" w:hAnsi="Sylfaen" w:cs="Sylfaen" w:eastAsia="Sylfaen"/>
          <w:b/>
          <w:color w:val="auto"/>
          <w:spacing w:val="0"/>
          <w:position w:val="0"/>
          <w:sz w:val="36"/>
          <w:shd w:fill="auto" w:val="clear"/>
        </w:rPr>
        <w:t xml:space="preserve">Education </w:t>
      </w:r>
      <w:r>
        <w:rPr>
          <w:rFonts w:ascii="Sylfaen" w:hAnsi="Sylfaen" w:cs="Sylfaen" w:eastAsia="Sylfaen"/>
          <w:b/>
          <w:color w:val="auto"/>
          <w:spacing w:val="0"/>
          <w:position w:val="0"/>
          <w:sz w:val="24"/>
          <w:shd w:fill="auto" w:val="clear"/>
        </w:rPr>
        <w:t xml:space="preserve">           </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Bachelor of  Science and Marine Transportation                              Graduated: 2006</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School: Asian Institute Of Maritime Studies                         Pasay, Philippines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_____________________________________________________________________</w:t>
      </w:r>
    </w:p>
    <w:p>
      <w:pPr>
        <w:spacing w:before="0" w:after="160" w:line="259"/>
        <w:ind w:right="0" w:left="0" w:firstLine="0"/>
        <w:jc w:val="both"/>
        <w:rPr>
          <w:rFonts w:ascii="Sylfaen" w:hAnsi="Sylfaen" w:cs="Sylfaen" w:eastAsia="Sylfaen"/>
          <w:b/>
          <w:color w:val="auto"/>
          <w:spacing w:val="0"/>
          <w:position w:val="0"/>
          <w:sz w:val="36"/>
          <w:shd w:fill="auto" w:val="clear"/>
        </w:rPr>
      </w:pPr>
      <w:r>
        <w:rPr>
          <w:rFonts w:ascii="Sylfaen" w:hAnsi="Sylfaen" w:cs="Sylfaen" w:eastAsia="Sylfaen"/>
          <w:b/>
          <w:color w:val="auto"/>
          <w:spacing w:val="0"/>
          <w:position w:val="0"/>
          <w:sz w:val="24"/>
          <w:shd w:fill="auto" w:val="clear"/>
        </w:rPr>
        <w:t xml:space="preserve">                                              </w:t>
      </w:r>
      <w:r>
        <w:rPr>
          <w:rFonts w:ascii="Sylfaen" w:hAnsi="Sylfaen" w:cs="Sylfaen" w:eastAsia="Sylfaen"/>
          <w:b/>
          <w:color w:val="auto"/>
          <w:spacing w:val="0"/>
          <w:position w:val="0"/>
          <w:sz w:val="36"/>
          <w:shd w:fill="auto" w:val="clear"/>
        </w:rPr>
        <w:t xml:space="preserve">Wife and Child</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Wife: Norwelyn De torres                Daughter: Samantha Monique De Torres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___________________________________________________________________</w:t>
      </w:r>
    </w:p>
    <w:p>
      <w:pPr>
        <w:spacing w:before="0" w:after="160" w:line="259"/>
        <w:ind w:right="0" w:left="0" w:firstLine="0"/>
        <w:jc w:val="both"/>
        <w:rPr>
          <w:rFonts w:ascii="Sylfaen" w:hAnsi="Sylfaen" w:cs="Sylfaen" w:eastAsia="Sylfaen"/>
          <w:b/>
          <w:color w:val="auto"/>
          <w:spacing w:val="0"/>
          <w:position w:val="0"/>
          <w:sz w:val="36"/>
          <w:shd w:fill="auto" w:val="clear"/>
        </w:rPr>
      </w:pPr>
      <w:r>
        <w:rPr>
          <w:rFonts w:ascii="Sylfaen" w:hAnsi="Sylfaen" w:cs="Sylfaen" w:eastAsia="Sylfaen"/>
          <w:b/>
          <w:color w:val="auto"/>
          <w:spacing w:val="0"/>
          <w:position w:val="0"/>
          <w:sz w:val="24"/>
          <w:shd w:fill="auto" w:val="clear"/>
        </w:rPr>
        <w:t xml:space="preserve">                                                </w:t>
      </w:r>
      <w:r>
        <w:rPr>
          <w:rFonts w:ascii="Sylfaen" w:hAnsi="Sylfaen" w:cs="Sylfaen" w:eastAsia="Sylfaen"/>
          <w:b/>
          <w:color w:val="auto"/>
          <w:spacing w:val="0"/>
          <w:position w:val="0"/>
          <w:sz w:val="36"/>
          <w:shd w:fill="auto" w:val="clear"/>
        </w:rPr>
        <w:t xml:space="preserve">Certification</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Ship Security Awareness Training and Seafarers With Designated Security Duties </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Hazmat with CFR</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Basic Training</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Advance Fire Fighting</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Medical First aid</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Proficiency in Survival Craft and Fast Rescue</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MARPOL 73/78 Annex 1,2,3,4,5 and 6</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GOC For GMDSS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Radiocommunications</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Electronic Chart Display and Information System</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ECDIS Type Specific Training</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Radar Navigation Radar Plotting and use of ARPA</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Updating Training for Officer in Charge of Navigational Watch</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Ship Simulator and Bridge Teamwork with Bridge Resource Management</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2nd Officer License</w:t>
      </w:r>
    </w:p>
    <w:p>
      <w:pPr>
        <w:spacing w:before="0" w:after="160" w:line="259"/>
        <w:ind w:right="0" w:left="0" w:firstLine="0"/>
        <w:jc w:val="both"/>
        <w:rPr>
          <w:rFonts w:ascii="Sylfaen" w:hAnsi="Sylfaen" w:cs="Sylfaen" w:eastAsia="Sylfaen"/>
          <w:b/>
          <w:color w:val="auto"/>
          <w:spacing w:val="0"/>
          <w:position w:val="0"/>
          <w:sz w:val="24"/>
          <w:shd w:fill="auto" w:val="clear"/>
        </w:rPr>
      </w:pPr>
      <w:r>
        <w:rPr>
          <w:rFonts w:ascii="Sylfaen" w:hAnsi="Sylfaen" w:cs="Sylfaen" w:eastAsia="Sylfaen"/>
          <w:b/>
          <w:color w:val="auto"/>
          <w:spacing w:val="0"/>
          <w:position w:val="0"/>
          <w:sz w:val="24"/>
          <w:shd w:fill="auto" w:val="clear"/>
        </w:rPr>
        <w:t xml:space="preserve">______________________________________________________________________</w:t>
      </w:r>
    </w:p>
    <w:p>
      <w:pPr>
        <w:spacing w:before="0" w:after="160" w:line="259"/>
        <w:ind w:right="0" w:left="0" w:firstLine="0"/>
        <w:jc w:val="both"/>
        <w:rPr>
          <w:rFonts w:ascii="Sylfaen" w:hAnsi="Sylfaen" w:cs="Sylfaen" w:eastAsia="Sylfaen"/>
          <w:b/>
          <w:color w:val="auto"/>
          <w:spacing w:val="0"/>
          <w:position w:val="0"/>
          <w:sz w:val="36"/>
          <w:shd w:fill="auto" w:val="clear"/>
        </w:rPr>
      </w:pPr>
      <w:r>
        <w:rPr>
          <w:rFonts w:ascii="Sylfaen" w:hAnsi="Sylfaen" w:cs="Sylfaen" w:eastAsia="Sylfaen"/>
          <w:b/>
          <w:color w:val="auto"/>
          <w:spacing w:val="0"/>
          <w:position w:val="0"/>
          <w:sz w:val="36"/>
          <w:shd w:fill="auto" w:val="clear"/>
        </w:rPr>
        <w:t xml:space="preserve">                               Language</w:t>
      </w:r>
    </w:p>
    <w:p>
      <w:pPr>
        <w:spacing w:before="0" w:after="160" w:line="259"/>
        <w:ind w:right="0" w:left="0" w:firstLine="0"/>
        <w:jc w:val="both"/>
        <w:rPr>
          <w:rFonts w:ascii="Sylfaen" w:hAnsi="Sylfaen" w:cs="Sylfaen" w:eastAsia="Sylfaen"/>
          <w:b/>
          <w:color w:val="auto"/>
          <w:spacing w:val="0"/>
          <w:position w:val="0"/>
          <w:sz w:val="36"/>
          <w:shd w:fill="auto" w:val="clear"/>
        </w:rPr>
      </w:pPr>
      <w:r>
        <w:rPr>
          <w:rFonts w:ascii="Sylfaen" w:hAnsi="Sylfaen" w:cs="Sylfaen" w:eastAsia="Sylfaen"/>
          <w:b/>
          <w:color w:val="auto"/>
          <w:spacing w:val="0"/>
          <w:position w:val="0"/>
          <w:sz w:val="36"/>
          <w:shd w:fill="auto" w:val="clear"/>
        </w:rPr>
        <w:t xml:space="preserve">.</w:t>
      </w:r>
      <w:r>
        <w:rPr>
          <w:rFonts w:ascii="Sylfaen" w:hAnsi="Sylfaen" w:cs="Sylfaen" w:eastAsia="Sylfaen"/>
          <w:b/>
          <w:color w:val="auto"/>
          <w:spacing w:val="0"/>
          <w:position w:val="0"/>
          <w:sz w:val="24"/>
          <w:shd w:fill="auto" w:val="clear"/>
        </w:rPr>
        <w:t xml:space="preserve">English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