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0f8f1cbc7419f" /><Relationship Type="http://schemas.openxmlformats.org/package/2006/relationships/metadata/core-properties" Target="/package/services/metadata/core-properties/1416673db0814dbeaae3bea3caebd0e7.psmdcp" Id="R2aa011c636934b19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drawing>
          <wp:inline distT="0" distB="0" distL="0" distR="0" wp14:editId="50D07946">
            <wp:extent cx="292100" cy="292100"/>
            <wp:effectExtent l="0" t="0" r="0" b="0"/>
            <wp:docPr id="1" name="NORMAL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" name="New Bitmap Image.jpg"/>
                    <pic:cNvPicPr/>
                  </pic:nvPicPr>
                  <pic:blipFill>
                    <a:blip r:embed="Ref8bfa8a469b46e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line="180" w:lineRule="exact"/>
        <w:ind w:firstLine="0"/>
        <w:jc w:val="left"/>
      </w:pPr>
      <w:r>
        <w:rPr>
          <w:sz w:val="14"/>
          <w:rFonts w:hint="eastAsia" w:ascii="Calibri" w:hAnsi="Calibri" w:eastAsia="Calibri"/>
          <w:color w:val="000000"/>
        </w:rPr>
        <w:t xml:space="preserve">Schweizerische Eidgenossenschaft</w:t>
      </w:r>
    </w:p>
    <w:p>
      <w:pPr>
        <w:spacing w:line="200" w:lineRule="exact"/>
        <w:ind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Confédération suisse</w:t>
      </w:r>
    </w:p>
    <w:p>
      <w:pPr>
        <w:spacing w:line="180" w:lineRule="exact"/>
        <w:ind w:firstLine="0"/>
        <w:jc w:val="left"/>
      </w:pPr>
      <w:r>
        <w:rPr>
          <w:sz w:val="14"/>
          <w:rFonts w:hint="eastAsia" w:ascii="Calibri" w:hAnsi="Calibri" w:eastAsia="Calibri"/>
          <w:color w:val="000000"/>
        </w:rPr>
        <w:t xml:space="preserve">Confederazione Svizzera</w:t>
      </w:r>
    </w:p>
    <w:p>
      <w:pPr>
        <w:spacing w:line="200" w:lineRule="exact"/>
        <w:ind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Confederaziun svizta</w:t>
      </w:r>
    </w:p>
    <w:p>
      <w:pPr>
        <w:spacing w:line="1" w:lineRule="exact"/>
      </w:pPr>
      <w:r>
        <w:br w:type="column"/>
      </w:r>
    </w:p>
    <w:p>
      <w:pPr>
        <w:spacing w:line="240" w:lineRule="exact"/>
        <w:ind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Eidgenössisches Justiz-und Polizeidepartement EJPD</w:t>
      </w:r>
    </w:p>
    <w:p>
      <w:pPr>
        <w:spacing w:line="240" w:lineRule="exact"/>
        <w:ind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Staatssekretariat für Migration SEM</w:t>
      </w:r>
    </w:p>
    <w:p>
      <w:pPr>
        <w:spacing w:line="240" w:lineRule="exact"/>
        <w:ind w:firstLine="0"/>
        <w:jc w:val="both"/>
      </w:pPr>
      <w:r>
        <w:rPr>
          <w:sz w:val="16"/>
          <w:rFonts w:hint="eastAsia" w:ascii="Calibri" w:hAnsi="Calibri" w:eastAsia="Calibri"/>
          <w:color w:val="000000"/>
        </w:rPr>
        <w:t xml:space="preserve">Direktionsbereich Bundesasylzentren</w:t>
      </w:r>
    </w:p>
    <w:p>
      <w:pPr>
        <w:spacing w:line="240" w:lineRule="exact"/>
        <w:ind w:firstLine="0"/>
        <w:jc w:val="left"/>
        <w:sectPr>
          <w:type w:val="continuous"/>
          <w:pgSz w:w="11740" w:h="16840" w:orient="portrait"/>
          <w:pgMar w:top="720" w:right="720" w:bottom="720" w:left="1040" w:header="0" w:footer="0"/>
          <w:cols w:equalWidth="false" w:num="3">
            <w:col w:w="480" w:space="60"/>
            <w:col w:w="3000" w:space="1180"/>
            <w:col w:w="4080" w:space="0"/>
          </w:cols>
        </w:sectPr>
      </w:pPr>
      <w:r>
        <w:rPr>
          <w:sz w:val="16"/>
          <w:rFonts w:hint="eastAsia" w:ascii="Calibri" w:hAnsi="Calibri" w:eastAsia="Calibri"/>
          <w:color w:val="000000"/>
        </w:rPr>
        <w:t xml:space="preserve">Sektion Partner und Administration OCH</w:t>
      </w:r>
    </w:p>
    <w:p>
      <w:pPr>
        <w:spacing w:before="1000" w:line="280" w:lineRule="exact"/>
        <w:ind w:left="480" w:firstLine="0"/>
        <w:jc w:val="left"/>
      </w:pPr>
      <w:r>
        <w:rPr>
          <w:u w:val="single"/>
          <w:sz w:val="16"/>
          <w:rFonts w:hint="eastAsia" w:ascii="Calibri" w:hAnsi="Calibri" w:eastAsia="Calibri"/>
          <w:color w:val="000000"/>
        </w:rPr>
        <w:t xml:space="preserve">P.P. CH-9450 Altstätten, SEM</w:t>
      </w:r>
    </w:p>
    <w:p>
      <w:pPr>
        <w:spacing w:line="400" w:lineRule="exact"/>
        <w:ind w:left="480" w:firstLine="0"/>
        <w:jc w:val="left"/>
      </w:pPr>
      <w:r>
        <w:rPr>
          <w:sz w:val="22"/>
          <w:rFonts w:hint="eastAsia" w:ascii="Calibri" w:hAnsi="Calibri" w:eastAsia="Calibri"/>
          <w:color w:val="000000"/>
        </w:rPr>
        <w:t xml:space="preserve">Bundesasylzentrum Altstätten</w:t>
      </w:r>
    </w:p>
    <w:p>
      <w:pPr>
        <w:spacing w:line="400" w:lineRule="exact"/>
        <w:ind w:left="480" w:firstLine="0"/>
        <w:jc w:val="left"/>
      </w:pPr>
      <w:r>
        <w:rPr>
          <w:sz w:val="22"/>
          <w:rFonts w:hint="eastAsia" w:ascii="Calibri" w:hAnsi="Calibri" w:eastAsia="Calibri"/>
          <w:color w:val="000000"/>
        </w:rPr>
        <w:t xml:space="preserve">Herr</w:t>
      </w:r>
    </w:p>
    <w:p>
      <w:pPr>
        <w:spacing w:after="1960" w:line="400" w:lineRule="exact"/>
        <w:ind w:left="480" w:firstLine="0"/>
        <w:jc w:val="left"/>
      </w:pPr>
      <w:r>
        <w:rPr>
          <w:sz w:val="22"/>
          <w:rFonts w:hint="eastAsia" w:ascii="Calibri" w:hAnsi="Calibri" w:eastAsia="Calibri"/>
          <w:color w:val="000000"/>
        </w:rPr>
        <w:t xml:space="preserve">Iruthaya Clayton VILLAVA RAYER</w:t>
      </w:r>
    </w:p>
    <w:p>
      <w:pPr>
        <w:spacing w:line="280" w:lineRule="exact"/>
        <w:ind w:left="480"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Referenz/Aktenzeichen: N0837706- Sbc/Rma</w:t>
      </w:r>
    </w:p>
    <w:p>
      <w:pPr>
        <w:spacing w:line="320" w:lineRule="exact"/>
        <w:ind w:left="480" w:firstLine="0"/>
        <w:jc w:val="left"/>
      </w:pPr>
      <w:r>
        <w:rPr>
          <w:sz w:val="18"/>
          <w:rFonts w:hint="eastAsia" w:ascii="Calibri" w:hAnsi="Calibri" w:eastAsia="Calibri"/>
          <w:color w:val="000000"/>
        </w:rPr>
        <w:t xml:space="preserve">Ihr Zeichen:</w:t>
      </w:r>
    </w:p>
    <w:p>
      <w:pPr>
        <w:spacing w:line="280" w:lineRule="exact"/>
        <w:ind w:left="480"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Unser Zeichen:Pers.-Nr. 022488447.6</w:t>
      </w:r>
    </w:p>
    <w:p>
      <w:pPr>
        <w:spacing w:after="300" w:line="280" w:lineRule="exact"/>
        <w:ind w:left="480"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Altstätten, 13. Dezember 2023</w:t>
      </w:r>
    </w:p>
    <w:tbl>
      <w:tblPr>
        <w:jc w:val="righ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W w:w="9400" w:type="dxa"/>
        <w:tblLook w:val="04A0" w:firstRow="true" w:lastRow="false" w:firstColumn="true" w:lastColumn="false" w:noHBand="false" w:noVBand="true"/>
      </w:tblPr>
      <w:tblGrid>
        <w:gridCol w:w="3100"/>
        <w:gridCol w:w="3100"/>
        <w:gridCol w:w="3100"/>
      </w:tblGrid>
      <w:tr w:rsidR="00A23914" w:rsidTr="00A23914">
        <w:trPr>
          <w:trHeight w:val="520"/>
        </w:trPr>
        <w:trPr>
          <w:trHeight w:val="520"/>
        </w:trPr>
        <w:trPr>
          <w:trHeight w:val="520"/>
        </w:trPr>
        <w:tc>
          <w:tcPr>
            <w:tcW w:w="3100" w:type="dxa"/>
            <w:tcBorders/>
            <w:vAlign w:val="center"/>
          </w:tcPr>
          <w:p>
            <w:pPr>
              <w:spacing w:line="300" w:lineRule="exact"/>
              <w:ind/>
              <w:jc w:val="center"/>
            </w:pPr>
            <w:r>
              <w:rPr>
                <w:sz w:val="20"/>
                <w:rFonts w:hint="eastAsia" w:ascii="Calibri" w:hAnsi="Calibri" w:eastAsia="Calibri"/>
                <w:color w:val="000000"/>
              </w:rPr>
              <w:t xml:space="preserve">Vorladung</w:t>
            </w:r>
          </w:p>
        </w:tc>
        <w:tc>
          <w:tcPr>
            <w:tcW w:w="3100" w:type="dxa"/>
            <w:tcBorders/>
            <w:vAlign w:val="center"/>
          </w:tcPr>
          <w:p>
            <w:pPr>
              <w:spacing w:line="300" w:lineRule="exact"/>
              <w:ind/>
              <w:jc w:val="center"/>
            </w:pPr>
            <w:r>
              <w:rPr>
                <w:sz w:val="20"/>
                <w:rFonts w:hint="eastAsia" w:ascii="Calibri" w:hAnsi="Calibri" w:eastAsia="Calibri"/>
                <w:color w:val="000000"/>
              </w:rPr>
              <w:t xml:space="preserve">Convocation</w:t>
            </w:r>
          </w:p>
        </w:tc>
        <w:tc>
          <w:tcPr>
            <w:tcW w:w="3100" w:type="dxa"/>
            <w:tcBorders/>
            <w:vAlign w:val="center"/>
          </w:tcPr>
          <w:p>
            <w:pPr>
              <w:spacing w:line="300" w:lineRule="exact"/>
              <w:ind/>
              <w:jc w:val="center"/>
            </w:pPr>
            <w:r>
              <w:rPr>
                <w:sz w:val="20"/>
                <w:rFonts w:hint="eastAsia" w:ascii="Calibri" w:hAnsi="Calibri" w:eastAsia="Calibri"/>
                <w:color w:val="000000"/>
              </w:rPr>
              <w:t xml:space="preserve">Convocazione</w:t>
            </w:r>
          </w:p>
        </w:tc>
      </w:tr>
    </w:tbl>
    <w:p>
      <w:pPr>
        <w:spacing w:line="1" w:lineRule="exact"/>
        <w:sectPr>
          <w:type w:val="continuous"/>
          <w:pgSz w:w="11740" w:h="16840" w:orient="portrait"/>
          <w:pgMar w:top="720" w:right="720" w:bottom="720" w:left="1040" w:header="0" w:footer="0"/>
          <w:cols w:equalWidth="true" w:num="1"/>
        </w:sectPr>
      </w:pPr>
    </w:p>
    <w:p>
      <w:pPr>
        <w:spacing w:before="160" w:line="180" w:lineRule="exact"/>
        <w:ind w:left="520" w:firstLine="0"/>
        <w:jc w:val="both"/>
      </w:pPr>
      <w:r>
        <w:rPr>
          <w:sz w:val="16"/>
          <w:rFonts w:hint="eastAsia" w:ascii="Calibri" w:hAnsi="Calibri" w:eastAsia="Calibri"/>
          <w:color w:val="000000"/>
        </w:rPr>
        <w:t xml:space="preserve">Gestützt auf Art. 5 Dublin IIl-Verordnung </w:t>
      </w:r>
      <w:r>
        <w:rPr>
          <w:sz w:val="16"/>
          <w:rFonts w:hint="eastAsia" w:ascii="Calibri" w:hAnsi="Calibri" w:eastAsia="Calibri"/>
          <w:color w:val="000000"/>
        </w:rPr>
        <w:t xml:space="preserve">laden wir Sie vor um die Zuständigkeit </w:t>
      </w:r>
      <w:r>
        <w:rPr>
          <w:sz w:val="16"/>
          <w:rFonts w:hint="eastAsia" w:ascii="Calibri" w:hAnsi="Calibri" w:eastAsia="Calibri"/>
          <w:color w:val="000000"/>
        </w:rPr>
        <w:t xml:space="preserve">bezüglich Asylgesuch zu klären. Das clarifier la question de la compétence pour volto a stabilire la competenza per la </w:t>
      </w:r>
      <w:r>
        <w:rPr>
          <w:sz w:val="16"/>
          <w:rFonts w:hint="eastAsia" w:ascii="Calibri" w:hAnsi="Calibri" w:eastAsia="Calibri"/>
          <w:color w:val="000000"/>
        </w:rPr>
        <w:t xml:space="preserve">Gesprach wird im Bundesasylzentrum votre demande d'asile. -L'audition se sua/vostra domanda d'asilo. II colloquio si </w:t>
      </w:r>
      <w:r>
        <w:rPr>
          <w:sz w:val="16"/>
          <w:rFonts w:hint="eastAsia" w:ascii="Calibri" w:hAnsi="Calibri" w:eastAsia="Calibri"/>
          <w:color w:val="000000"/>
        </w:rPr>
        <w:t xml:space="preserve">Altstatten stattfinden.</w:t>
      </w:r>
    </w:p>
    <w:p>
      <w:pPr>
        <w:spacing w:line="1" w:lineRule="exact"/>
      </w:pPr>
      <w:r>
        <w:br w:type="column"/>
      </w:r>
    </w:p>
    <w:p>
      <w:pPr>
        <w:spacing w:line="260" w:lineRule="exact"/>
        <w:ind w:left="3020" w:firstLine="0"/>
        <w:jc w:val="both"/>
      </w:pPr>
      <w:r>
        <w:rPr>
          <w:sz w:val="16"/>
          <w:rFonts w:hint="eastAsia" w:ascii="Calibri" w:hAnsi="Calibri" w:eastAsia="Calibri"/>
          <w:color w:val="000000"/>
        </w:rPr>
        <w:t xml:space="preserve">Conformément à l'art. 5 du règlement In virtù dell'art. 5 del Regolamento </w:t>
      </w:r>
      <w:r>
        <w:rPr>
          <w:sz w:val="16"/>
          <w:rFonts w:hint="eastAsia" w:ascii="Calibri" w:hAnsi="Calibri" w:eastAsia="Calibri"/>
          <w:color w:val="000000"/>
        </w:rPr>
        <w:t xml:space="preserve">Dublin III, nous vous convoquons afin de Dublino III la/vi invitiamo a un colloquio </w:t>
      </w:r>
      <w:r>
        <w:rPr>
          <w:sz w:val="16"/>
          <w:rFonts w:hint="eastAsia" w:ascii="Calibri" w:hAnsi="Calibri" w:eastAsia="Calibri"/>
          <w:color w:val="000000"/>
        </w:rPr>
        <w:t xml:space="preserve">déroulera dans le centre fédéral pour svolgerà nel centro federale per l'asilo di</w:t>
      </w:r>
    </w:p>
    <w:p>
      <w:pPr>
        <w:spacing w:before="200" w:line="260" w:lineRule="exact"/>
        <w:ind w:firstLine="0"/>
        <w:jc w:val="both"/>
        <w:sectPr>
          <w:type w:val="continuous"/>
          <w:pgSz w:w="11740" w:h="16840" w:orient="portrait"/>
          <w:pgMar w:top="720" w:right="720" w:bottom="720" w:left="1040" w:header="0" w:footer="0"/>
          <w:cols w:equalWidth="false" w:num="2">
            <w:col w:w="3640" w:space="60"/>
            <w:col w:w="6140" w:space="0"/>
          </w:cols>
        </w:sectPr>
      </w:pPr>
      <w:r>
        <w:rPr>
          <w:sz w:val="16"/>
          <w:rFonts w:hint="eastAsia" w:ascii="Calibri" w:hAnsi="Calibri" w:eastAsia="Calibri"/>
          <w:color w:val="000000"/>
        </w:rPr>
        <w:t xml:space="preserve">requérants d'asile de Bundesasylzentrum Bundesasylzentrum Altstätten </w:t>
      </w:r>
      <w:r>
        <w:rPr>
          <w:sz w:val="16"/>
          <w:rFonts w:hint="eastAsia" w:ascii="Calibri" w:hAnsi="Calibri" w:eastAsia="Calibri"/>
          <w:color w:val="000000"/>
        </w:rPr>
        <w:t xml:space="preserve">Altstätten Bundesasylzentrum Altstätten</w:t>
      </w:r>
    </w:p>
    <w:p>
      <w:pPr>
        <w:spacing w:after="100" w:line="240" w:lineRule="exact"/>
        <w:ind w:left="520"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Wir erwarten Sie deshalb am</w:t>
      </w:r>
      <w:r>
        <w:rPr>
          <w:sz w:val="12"/>
          <w:rFonts w:hint="eastAsia" w:ascii="Arial" w:hAnsi="Arial" w:eastAsia="Arial"/>
          <w:color w:val="000000"/>
        </w:rPr>
        <w:t xml:space="preserve">                  </w:t>
      </w:r>
      <w:r>
        <w:rPr>
          <w:sz w:val="16"/>
          <w:rFonts w:hint="eastAsia" w:ascii="Calibri" w:hAnsi="Calibri" w:eastAsia="Calibri"/>
          <w:color w:val="000000"/>
        </w:rPr>
        <w:t xml:space="preserve">Nous vous prions de vous présenter le</w:t>
      </w:r>
      <w:r>
        <w:rPr>
          <w:sz w:val="12"/>
          <w:rFonts w:hint="eastAsia" w:ascii="Arial" w:hAnsi="Arial" w:eastAsia="Arial"/>
          <w:color w:val="000000"/>
        </w:rPr>
        <w:t xml:space="preserve">      </w:t>
      </w:r>
      <w:r>
        <w:rPr>
          <w:sz w:val="16"/>
          <w:rFonts w:hint="eastAsia" w:ascii="Calibri" w:hAnsi="Calibri" w:eastAsia="Calibri"/>
          <w:color w:val="000000"/>
        </w:rPr>
        <w:t xml:space="preserve">alla data e all'ora seguenti</w:t>
      </w:r>
    </w:p>
    <w:p>
      <w:pPr>
        <w:spacing w:line="320" w:lineRule="exact"/>
        <w:ind/>
        <w:jc w:val="center"/>
      </w:pPr>
      <w:r>
        <w:rPr>
          <w:sz w:val="22"/>
          <w:rFonts w:hint="eastAsia" w:ascii="Calibri" w:hAnsi="Calibri" w:eastAsia="Calibri"/>
          <w:color w:val="000000"/>
        </w:rPr>
        <w:t xml:space="preserve">Montag, 18. Dezember 2023, um 11:00 Uhr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2997200</wp:posOffset>
                </wp:positionH>
                <wp:positionV relativeFrom="paragraph">
                  <wp:posOffset>596900</wp:posOffset>
                </wp:positionV>
                <wp:extent cx="1968500" cy="2159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rFonts w:hint="eastAsia" w:ascii="Calibri" w:hAnsi="Calibri" w:eastAsia="Calibri"/>
                                <w:color w:val="000000"/>
                              </w:rPr>
                              <w:t xml:space="preserve">und Schriftstücke sind et de toutes les pièces utiles à documenti e i mezzi di prova utili ai fini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236.0pt;margin-top:535.0pt;height:17.0pt;width:155.0pt;z-index:638382040696110375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rPr>
                          <w:sz w:val="16"/>
                          <w:rFonts w:hint="eastAsia" w:ascii="Calibri" w:hAnsi="Calibri" w:eastAsia="Calibri"/>
                          <w:color w:val="000000"/>
                        </w:rPr>
                        <w:t xml:space="preserve">und Schriftstücke sind et de toutes les pièces utiles à documenti e i mezzi di prova utili ai fini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711200</wp:posOffset>
                </wp:positionV>
                <wp:extent cx="1155700" cy="1397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rFonts w:hint="eastAsia" w:ascii="Calibri" w:hAnsi="Calibri" w:eastAsia="Calibri"/>
                                <w:color w:val="000000"/>
                              </w:rPr>
                              <w:t xml:space="preserve">l'établissement des faits.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237.0pt;margin-top:544.0pt;height:11.0pt;width:91.0pt;z-index:638382040696110853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rPr>
                          <w:sz w:val="16"/>
                          <w:rFonts w:hint="eastAsia" w:ascii="Calibri" w:hAnsi="Calibri" w:eastAsia="Calibri"/>
                          <w:color w:val="000000"/>
                        </w:rPr>
                        <w:t xml:space="preserve">l'établissement des faits.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60" w:line="320" w:lineRule="exact"/>
        <w:ind w:left="520" w:firstLine="1060"/>
        <w:jc w:val="both"/>
      </w:pPr>
      <w:r>
        <w:rPr>
          <w:sz w:val="22"/>
          <w:rFonts w:hint="eastAsia" w:ascii="Calibri" w:hAnsi="Calibri" w:eastAsia="Calibri"/>
          <w:color w:val="000000"/>
        </w:rPr>
        <w:t xml:space="preserve">Bundesasylzentrum Altstätten, Schöntalstrasse 2, 9450 Altstätten</w:t>
      </w:r>
    </w:p>
    <w:p>
      <w:pPr>
        <w:spacing w:line="140" w:lineRule="exact"/>
        <w:ind w:left="520" w:firstLine="0"/>
        <w:jc w:val="left"/>
      </w:pPr>
      <w:r>
        <w:rPr>
          <w:sz w:val="10"/>
          <w:rFonts w:hint="eastAsia" w:ascii="Calibri" w:hAnsi="Calibri" w:eastAsia="Calibri"/>
          <w:color w:val="000000"/>
        </w:rPr>
        <w:t xml:space="preserve">Alle den</w:t>
      </w:r>
    </w:p>
    <w:p>
      <w:pPr>
        <w:spacing w:line="240" w:lineRule="exact"/>
        <w:ind w:left="520"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Dokumente</w:t>
      </w:r>
    </w:p>
    <w:p>
      <w:pPr>
        <w:spacing w:line="240" w:lineRule="exact"/>
        <w:ind w:left="520"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mitzubringen.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419100</wp:posOffset>
                </wp:positionV>
                <wp:extent cx="1955800" cy="2667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rFonts w:hint="eastAsia" w:ascii="Calibri" w:hAnsi="Calibri" w:eastAsia="Calibri"/>
                                <w:color w:val="000000"/>
                              </w:rPr>
                              <w:t xml:space="preserve">den Behörden von Bund und Kantonen zur disposition des autorités fédérales et a disposizione delle autorità federali e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79.0pt;margin-top:576.0pt;height:21.0pt;width:154.0pt;z-index:638382040696111764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rPr>
                          <w:sz w:val="16"/>
                          <w:rFonts w:hint="eastAsia" w:ascii="Calibri" w:hAnsi="Calibri" w:eastAsia="Calibri"/>
                          <w:color w:val="000000"/>
                        </w:rPr>
                        <w:t xml:space="preserve">den Behörden von Bund und Kantonen zur disposition des autorités fédérales et a disposizione delle autorità federali 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1308100</wp:posOffset>
                </wp:positionV>
                <wp:extent cx="1282700" cy="1651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rFonts w:hint="eastAsia" w:ascii="Calibri" w:hAnsi="Calibri" w:eastAsia="Calibri"/>
                                <w:color w:val="000000"/>
                              </w:rPr>
                              <w:t xml:space="preserve">(COVID-19-Verordnung 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79.0pt;margin-top:646.0pt;height:13.0pt;width:101.0pt;z-index:638382040696112165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rPr>
                          <w:sz w:val="16"/>
                          <w:rFonts w:hint="eastAsia" w:ascii="Calibri" w:hAnsi="Calibri" w:eastAsia="Calibri"/>
                          <w:color w:val="000000"/>
                        </w:rPr>
                        <w:t xml:space="preserve">(COVID-19-Verordnung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1562100</wp:posOffset>
                </wp:positionV>
                <wp:extent cx="1955800" cy="2032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rFonts w:hint="eastAsia" w:ascii="Calibri" w:hAnsi="Calibri" w:eastAsia="Calibri"/>
                                <w:color w:val="000000"/>
                              </w:rPr>
                              <w:t xml:space="preserve">Durchführung von Befragungen. Diese COVID-19 asile). Ces dernières doivent rispettare tassativamente.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79.0pt;margin-top:666.0pt;height:16.0pt;width:154.0pt;z-index:638382040696112575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rPr>
                          <w:sz w:val="16"/>
                          <w:rFonts w:hint="eastAsia" w:ascii="Calibri" w:hAnsi="Calibri" w:eastAsia="Calibri"/>
                          <w:color w:val="000000"/>
                        </w:rPr>
                        <w:t xml:space="preserve">Durchführung von Befragungen. Diese COVID-19 asile). Ces dernières doivent rispettare tassativamente.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1689100</wp:posOffset>
                </wp:positionV>
                <wp:extent cx="1346200" cy="1016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rFonts w:hint="eastAsia" w:ascii="Calibri" w:hAnsi="Calibri" w:eastAsia="Calibri"/>
                                <w:color w:val="000000"/>
                              </w:rPr>
                              <w:t xml:space="preserve">sind zwingend einzuhalten.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79.0pt;margin-top:676.0pt;height:8.0pt;width:106.0pt;z-index:638382040696112965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rPr>
                          <w:sz w:val="16"/>
                          <w:rFonts w:hint="eastAsia" w:ascii="Calibri" w:hAnsi="Calibri" w:eastAsia="Calibri"/>
                          <w:color w:val="000000"/>
                        </w:rPr>
                        <w:t xml:space="preserve">sind zwingend einzuhalten.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ind w:left="520" w:firstLine="0"/>
        <w:jc w:val="both"/>
      </w:pPr>
      <w:r>
        <w:rPr>
          <w:sz w:val="16"/>
          <w:rFonts w:hint="eastAsia" w:ascii="Calibri" w:hAnsi="Calibri" w:eastAsia="Calibri"/>
          <w:color w:val="000000"/>
        </w:rPr>
        <w:t xml:space="preserve">Abklärungen dienlichen Veuillez vous munir de tous les documents Per l'audizione occorre munirsi di tutti i </w:t>
      </w:r>
      <w:r>
        <w:rPr>
          <w:sz w:val="16"/>
          <w:rFonts w:hint="eastAsia" w:ascii="Calibri" w:hAnsi="Calibri" w:eastAsia="Calibri"/>
          <w:color w:val="000000"/>
        </w:rPr>
        <w:t xml:space="preserve">dell'istruttoria.</w:t>
      </w:r>
    </w:p>
    <w:p>
      <w:pPr>
        <w:spacing w:line="260" w:lineRule="exact"/>
        <w:ind w:left="520" w:firstLine="3140"/>
        <w:jc w:val="left"/>
      </w:pPr>
      <w:r>
        <w:rPr>
          <w:sz w:val="17"/>
          <w:rFonts w:hint="eastAsia" w:ascii="Calibri" w:hAnsi="Calibri" w:eastAsia="Calibri"/>
          <w:color w:val="000000"/>
        </w:rPr>
        <w:t xml:space="preserve">être respectées.</w:t>
      </w:r>
    </w:p>
    <w:p>
      <w:pPr>
        <w:spacing w:line="300" w:lineRule="exact"/>
        <w:ind w:left="520" w:firstLine="0"/>
        <w:jc w:val="both"/>
        <w:sectPr>
          <w:type w:val="continuous"/>
          <w:pgSz w:w="11740" w:h="16840" w:orient="portrait"/>
          <w:pgMar w:top="720" w:right="720" w:bottom="720" w:left="1040" w:header="0" w:footer="0"/>
          <w:cols w:equalWidth="true" w:num="1"/>
        </w:sectPr>
      </w:pPr>
      <w:r>
        <w:rPr>
          <w:sz w:val="16"/>
          <w:rFonts w:hint="eastAsia" w:ascii="Calibri" w:hAnsi="Calibri" w:eastAsia="Calibri"/>
          <w:color w:val="000000"/>
        </w:rPr>
        <w:t xml:space="preserve">Sie sind verpflichtet, an der Feststellung Vous êtes tenu/e de collaborer à la Lei/Voi è/siete tenuto/a/v/e a collaborare </w:t>
      </w:r>
      <w:r>
        <w:rPr>
          <w:sz w:val="16"/>
          <w:rFonts w:hint="eastAsia" w:ascii="Calibri" w:hAnsi="Calibri" w:eastAsia="Calibri"/>
          <w:color w:val="000000"/>
        </w:rPr>
        <w:t xml:space="preserve">AsylG bzw. Art. 8 Abs. 3bis AsylG). Ab art. 8, al. 3bis, LAsi). ). A partir du 6 avril art. 8 cpv. 3bis LAsi). Conformemente agli </w:t>
      </w:r>
      <w:r>
        <w:rPr>
          <w:sz w:val="16"/>
          <w:rFonts w:hint="eastAsia" w:ascii="Calibri" w:hAnsi="Calibri" w:eastAsia="Calibri"/>
          <w:color w:val="000000"/>
        </w:rPr>
        <w:t xml:space="preserve">dem 6. April 2020 gelten gemäss Art. 4 2020, des dispositions spéciales pour articoli 4-6 dell'ordinanza sui </w:t>
      </w:r>
      <w:r>
        <w:rPr>
          <w:sz w:val="16"/>
          <w:rFonts w:hint="eastAsia" w:ascii="Calibri" w:hAnsi="Calibri" w:eastAsia="Calibri"/>
          <w:color w:val="000000"/>
        </w:rPr>
        <w:t xml:space="preserve">bis 6 der Verordnung über la conduite d'entretiens seront provvedimenti nel settore dell'asilo in </w:t>
      </w:r>
      <w:r>
        <w:rPr>
          <w:sz w:val="16"/>
          <w:rFonts w:hint="eastAsia" w:ascii="Calibri" w:hAnsi="Calibri" w:eastAsia="Calibri"/>
          <w:color w:val="000000"/>
        </w:rPr>
        <w:t xml:space="preserve">Massnahmen im Asylbereich im applicables conformément aux articles relazione al coronavirus (ordinanza </w:t>
      </w:r>
      <w:r>
        <w:rPr>
          <w:sz w:val="16"/>
          <w:rFonts w:hint="eastAsia" w:ascii="Calibri" w:hAnsi="Calibri" w:eastAsia="Calibri"/>
          <w:color w:val="000000"/>
        </w:rPr>
        <w:t xml:space="preserve">Zusammenhang mit dem Coronavirus 4 à 6 de l'Ordonnance sur les mesures COVID-19 asilo) dal 6 aprile 2020 sono </w:t>
      </w:r>
      <w:r>
        <w:rPr>
          <w:sz w:val="16"/>
          <w:rFonts w:hint="eastAsia" w:ascii="Calibri" w:hAnsi="Calibri" w:eastAsia="Calibri"/>
          <w:color w:val="000000"/>
        </w:rPr>
        <w:t xml:space="preserve">Asyl) prises dans le domaine de l'asile en in vigore disposizioni speciali per lo</w:t>
      </w:r>
    </w:p>
    <w:p>
      <w:pPr>
        <w:spacing w:after="100" w:line="180" w:lineRule="exact"/>
        <w:ind w:left="520"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Freundliche Grüsse</w:t>
      </w:r>
      <w:r>
        <w:rPr>
          <w:sz w:val="12"/>
          <w:rFonts w:hint="eastAsia" w:ascii="Arial" w:hAnsi="Arial" w:eastAsia="Arial"/>
          <w:color w:val="000000"/>
        </w:rPr>
        <w:t xml:space="preserve">                             </w:t>
      </w:r>
      <w:r>
        <w:rPr>
          <w:sz w:val="16"/>
          <w:rFonts w:hint="eastAsia" w:ascii="Calibri" w:hAnsi="Calibri" w:eastAsia="Calibri"/>
          <w:color w:val="000000"/>
        </w:rPr>
        <w:t xml:space="preserve">Meilleures salutations</w:t>
      </w:r>
      <w:r>
        <w:rPr>
          <w:sz w:val="12"/>
          <w:rFonts w:hint="eastAsia" w:ascii="Arial" w:hAnsi="Arial" w:eastAsia="Arial"/>
          <w:color w:val="000000"/>
        </w:rPr>
        <w:t xml:space="preserve">                           </w:t>
      </w:r>
      <w:r>
        <w:rPr>
          <w:sz w:val="16"/>
          <w:rFonts w:hint="eastAsia" w:ascii="Calibri" w:hAnsi="Calibri" w:eastAsia="Calibri"/>
          <w:color w:val="000000"/>
        </w:rPr>
        <w:t xml:space="preserve">Distinti saluti</w:t>
      </w:r>
    </w:p>
    <w:p>
      <w:pPr>
        <w:spacing w:after="440" w:line="180" w:lineRule="exact"/>
        <w:ind w:left="520" w:firstLine="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Staatssekretariat für Migration SEM</w:t>
      </w:r>
      <w:r>
        <w:rPr>
          <w:sz w:val="12"/>
          <w:rFonts w:hint="eastAsia" w:ascii="Arial" w:hAnsi="Arial" w:eastAsia="Arial"/>
          <w:color w:val="000000"/>
        </w:rPr>
        <w:t xml:space="preserve">          </w:t>
      </w:r>
      <w:r>
        <w:rPr>
          <w:sz w:val="16"/>
          <w:rFonts w:hint="eastAsia" w:ascii="Calibri" w:hAnsi="Calibri" w:eastAsia="Calibri"/>
          <w:color w:val="000000"/>
        </w:rPr>
        <w:t xml:space="preserve">Secrétariat d'Etat aux migrations SEM</w:t>
      </w:r>
      <w:r>
        <w:rPr>
          <w:sz w:val="12"/>
          <w:rFonts w:hint="eastAsia" w:ascii="Arial" w:hAnsi="Arial" w:eastAsia="Arial"/>
          <w:color w:val="000000"/>
        </w:rPr>
        <w:t xml:space="preserve">       </w:t>
      </w:r>
      <w:r>
        <w:rPr>
          <w:sz w:val="16"/>
          <w:rFonts w:hint="eastAsia" w:ascii="Calibri" w:hAnsi="Calibri" w:eastAsia="Calibri"/>
          <w:color w:val="000000"/>
        </w:rPr>
        <w:t xml:space="preserve">Segreteria di Stato della migrazione SEM</w:t>
      </w:r>
    </w:p>
    <w:p>
      <w:pPr>
        <w:spacing w:line="180" w:lineRule="exact"/>
        <w:ind w:left="520" w:firstLine="420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Staatssekretariat für Migration SEM</w:t>
      </w:r>
    </w:p>
    <w:p>
      <w:pPr>
        <w:spacing w:line="180" w:lineRule="exact"/>
        <w:ind w:left="520" w:firstLine="420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Sektion Partner und Administration OCH</w:t>
      </w:r>
    </w:p>
    <w:p>
      <w:pPr>
        <w:spacing w:line="180" w:lineRule="exact"/>
        <w:ind w:left="520" w:firstLine="420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Schöntalstrasse 2, 9450 Altstatten</w:t>
      </w:r>
    </w:p>
    <w:p>
      <w:pPr>
        <w:spacing w:line="180" w:lineRule="exact"/>
        <w:ind w:left="520" w:firstLine="4200"/>
        <w:jc w:val="left"/>
      </w:pPr>
      <w:r>
        <w:rPr>
          <w:sz w:val="16"/>
          <w:rFonts w:hint="eastAsia" w:ascii="Calibri" w:hAnsi="Calibri" w:eastAsia="Calibri"/>
          <w:color w:val="000000"/>
        </w:rPr>
        <w:t xml:space="preserve">Tel. +41 58 480 49 50</w:t>
      </w:r>
    </w:p>
    <w:p>
      <w:pPr>
        <w:spacing w:line="160" w:lineRule="exact"/>
        <w:ind w:left="520" w:firstLine="4200"/>
        <w:jc w:val="left"/>
      </w:pPr>
      <w:r>
        <w:rPr>
          <w:sz w:val="14"/>
          <w:rFonts w:hint="eastAsia" w:ascii="Calibri" w:hAnsi="Calibri" w:eastAsia="Calibri"/>
          <w:color w:val="000000"/>
        </w:rPr>
        <w:t xml:space="preserve">Fax</w:t>
      </w:r>
    </w:p>
    <w:p>
      <w:pPr>
        <w:spacing w:line="160" w:lineRule="exact"/>
        <w:ind w:left="520" w:firstLine="4200"/>
        <w:jc w:val="left"/>
        <w:sectPr>
          <w:type w:val="continuous"/>
          <w:pgSz w:w="11740" w:h="16840" w:orient="portrait"/>
          <w:pgMar w:top="720" w:right="720" w:bottom="720" w:left="1040" w:header="0" w:footer="0"/>
          <w:cols w:equalWidth="true" w:num="1"/>
        </w:sectPr>
      </w:pPr>
      <w:r>
        <w:rPr>
          <w:sz w:val="14"/>
          <w:rFonts w:hint="eastAsia" w:ascii="Calibri" w:hAnsi="Calibri" w:eastAsia="Calibri"/>
          <w:color w:val="000000"/>
        </w:rPr>
        <w:t xml:space="preserve">www.sem.admin.ch</w:t>
      </w:r>
    </w:p>
    <w:p>
      <w:pPr>
        <w:spacing w:line="1" w:lineRule="exact"/>
      </w:pPr>
    </w:p>
    <w:sectPr>
      <w:type w:val="continuous"/>
      <w:pgMar w:top="720" w:right="720" w:bottom="720" w:left="1040" w:header="0" w:footer="0"/>
      <w:pgSz w:w="11740" w:h="16840" w:orient="portrait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ef8bfa8a469b46e7" /></Relationships>
</file>