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098"/>
        <w:tblW w:w="144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11482"/>
      </w:tblGrid>
      <w:tr>
        <w:trPr>
          <w:trHeight w:val="1120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L="0" distT="0" distB="0" distR="0">
                  <wp:extent cx="1828800" cy="1828800"/>
                  <wp:effectExtent l="0" t="0" r="0" b="0"/>
                  <wp:docPr id="1026" name="image1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28800" cy="182880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 xml:space="preserve">Application Form </w:t>
            </w:r>
          </w:p>
        </w:tc>
      </w:tr>
      <w:tr>
        <w:tblPrEx/>
        <w:trPr>
          <w:trHeight w:val="1120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</w:rPr>
            </w:pP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b/>
        </w:rPr>
      </w:pPr>
    </w:p>
    <w:tbl>
      <w:tblPr>
        <w:tblStyle w:val="style4099"/>
        <w:tblW w:w="1717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413"/>
        <w:gridCol w:w="328"/>
        <w:gridCol w:w="67"/>
        <w:gridCol w:w="426"/>
        <w:gridCol w:w="165"/>
        <w:gridCol w:w="538"/>
        <w:gridCol w:w="196"/>
        <w:gridCol w:w="386"/>
        <w:gridCol w:w="532"/>
        <w:gridCol w:w="9"/>
        <w:gridCol w:w="250"/>
        <w:gridCol w:w="936"/>
        <w:gridCol w:w="515"/>
        <w:gridCol w:w="882"/>
        <w:gridCol w:w="444"/>
        <w:gridCol w:w="672"/>
        <w:gridCol w:w="104"/>
        <w:gridCol w:w="845"/>
        <w:gridCol w:w="167"/>
        <w:gridCol w:w="406"/>
        <w:gridCol w:w="322"/>
        <w:gridCol w:w="764"/>
        <w:gridCol w:w="169"/>
        <w:gridCol w:w="572"/>
        <w:gridCol w:w="172"/>
        <w:gridCol w:w="2404"/>
        <w:gridCol w:w="1425"/>
        <w:gridCol w:w="38"/>
        <w:gridCol w:w="3029"/>
      </w:tblGrid>
      <w:tr>
        <w:trPr>
          <w:gridAfter w:val="3"/>
          <w:wAfter w:w="4492" w:type="dxa"/>
          <w:trHeight w:val="280" w:hRule="atLeast"/>
        </w:trPr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Rank: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  <w:tc>
          <w:tcPr>
            <w:tcW w:w="3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Zatyshniak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Oleg </w:t>
            </w:r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244"/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</w:tabs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Father’s name: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</w:t>
            </w:r>
          </w:p>
        </w:tc>
      </w:tr>
      <w:tr>
        <w:tblPrEx/>
        <w:trPr>
          <w:gridAfter w:val="3"/>
          <w:wAfter w:w="4492" w:type="dxa"/>
          <w:trHeight w:val="280" w:hRule="atLeast"/>
        </w:trPr>
        <w:tc>
          <w:tcPr>
            <w:tcW w:w="1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Address:</w:t>
            </w:r>
          </w:p>
        </w:tc>
        <w:tc>
          <w:tcPr>
            <w:tcW w:w="66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Pastera str., app.41</w:t>
            </w:r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Mother’s name: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Evdokiya</w:t>
            </w:r>
          </w:p>
        </w:tc>
      </w:tr>
      <w:tr>
        <w:tblPrEx/>
        <w:trPr>
          <w:gridAfter w:val="3"/>
          <w:wAfter w:w="4492" w:type="dxa"/>
          <w:trHeight w:val="280" w:hRule="atLeast"/>
        </w:trPr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Nationality:</w:t>
            </w:r>
          </w:p>
        </w:tc>
        <w:tc>
          <w:tcPr>
            <w:tcW w:w="18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Ukrainian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Citizenship: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Ukraine</w:t>
            </w:r>
          </w:p>
        </w:tc>
        <w:tc>
          <w:tcPr>
            <w:tcW w:w="21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 Place of birth:</w:t>
            </w:r>
          </w:p>
        </w:tc>
        <w:tc>
          <w:tcPr>
            <w:tcW w:w="4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18/10/1960, Kishinev, Moldova</w:t>
            </w:r>
          </w:p>
        </w:tc>
      </w:tr>
      <w:tr>
        <w:tblPrEx/>
        <w:trPr>
          <w:gridAfter w:val="2"/>
          <w:wAfter w:w="3067" w:type="dxa"/>
          <w:trHeight w:val="280" w:hRule="atLeast"/>
        </w:trPr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skype</w:t>
            </w:r>
          </w:p>
        </w:tc>
        <w:tc>
          <w:tcPr>
            <w:tcW w:w="1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oskar.zorro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Mob1/2: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+380-95-627-89-42 / +380-50-953-52-62 (Internet Messengers)</w:t>
            </w:r>
          </w:p>
        </w:tc>
        <w:tc>
          <w:tcPr>
            <w:tcW w:w="2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ozcaptain.ocean@yahoo.com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ozcaptain.ocean@hotmail.com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ff"/>
                <w:sz w:val="24"/>
                <w:szCs w:val="24"/>
                <w:u w:val="single"/>
              </w:rPr>
            </w:pP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  <w:tr>
        <w:tblPrEx/>
        <w:trPr>
          <w:gridAfter w:val="3"/>
          <w:wAfter w:w="4492" w:type="dxa"/>
          <w:trHeight w:val="800" w:hRule="atLeast"/>
        </w:trPr>
        <w:tc>
          <w:tcPr>
            <w:tcW w:w="56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 e</w:t>
            </w: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>perience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Last </w:t>
            </w:r>
            <w:r>
              <w:rPr>
                <w:b/>
                <w:sz w:val="28"/>
                <w:szCs w:val="28"/>
                <w:lang w:val="en-US"/>
              </w:rPr>
              <w:t>30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years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eastAsia="Noto Sans Symbols"/>
                <w:b/>
                <w:sz w:val="24"/>
                <w:szCs w:val="24"/>
              </w:rPr>
              <w:t>🡻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US Visa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No: </w:t>
            </w:r>
            <w:r>
              <w:rPr>
                <w:sz w:val="24"/>
                <w:szCs w:val="24"/>
              </w:rPr>
              <w:t>F9116759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Is Already Expired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b/>
                <w:i/>
                <w:sz w:val="32"/>
                <w:szCs w:val="32"/>
              </w:rPr>
              <w:t>on Date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MARCH 2018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/>
        <w:trPr>
          <w:gridAfter w:val="1"/>
          <w:wAfter w:w="3029" w:type="dxa"/>
          <w:trHeight w:val="1694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Vessel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vessel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>W.T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: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: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Owner or </w:t>
            </w:r>
            <w:r>
              <w:rPr>
                <w:color w:val="000000"/>
                <w:sz w:val="24"/>
                <w:szCs w:val="24"/>
              </w:rPr>
              <w:t xml:space="preserve">Management Co </w:t>
            </w:r>
            <w:r>
              <w:rPr>
                <w:sz w:val="24"/>
                <w:szCs w:val="24"/>
              </w:rPr>
              <w:t>/Country</w:t>
            </w:r>
          </w:p>
        </w:tc>
      </w:tr>
      <w:tr>
        <w:tblPrEx/>
        <w:trPr>
          <w:gridAfter w:val="1"/>
          <w:wAfter w:w="3029" w:type="dxa"/>
          <w:trHeight w:val="725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rFonts w:ascii="Cambria" w:cs="Cambria" w:eastAsia="Cambria" w:hAnsi="Cambria"/>
                <w:b/>
                <w:bCs/>
                <w:i/>
                <w:iCs/>
                <w:color w:val="000000"/>
                <w:sz w:val="48"/>
                <w:szCs w:val="48"/>
                <w:highlight w:val="cyan"/>
                <w:u w:val="thick"/>
                <w:lang w:val="ru-RU"/>
              </w:rPr>
            </w:pPr>
            <w:r>
              <w:rPr>
                <w:rFonts w:cs="Cambria" w:eastAsia="Cambria" w:hAnsi="Cambria"/>
                <w:b/>
                <w:bCs/>
                <w:i/>
                <w:iCs/>
                <w:color w:val="000000"/>
                <w:sz w:val="48"/>
                <w:szCs w:val="48"/>
                <w:highlight w:val="cyan"/>
                <w:u w:val="thick"/>
              </w:rPr>
              <w:t>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  <w:highlight w:val="cyan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GANJ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IRAN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  <w:t xml:space="preserve">  78 000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10/08/21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01/03/22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IRISL SAPID / IRAN</w:t>
            </w:r>
          </w:p>
        </w:tc>
      </w:tr>
      <w:tr>
        <w:tblPrEx/>
        <w:trPr>
          <w:gridAfter w:val="1"/>
          <w:wAfter w:w="3029" w:type="dxa"/>
          <w:trHeight w:val="372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Asia Zircon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Singapor</w:t>
            </w:r>
            <w:r>
              <w:rPr>
                <w:rFonts w:cs="Cambria" w:eastAsia="Cambria" w:hAnsi="Cambria"/>
                <w:color w:val="000000"/>
              </w:rPr>
              <w:t>e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  <w:t>53 600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13/07/19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15/09/19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Maritime Asia /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 xml:space="preserve">Ignition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Global ,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 xml:space="preserve"> Singapore </w:t>
            </w:r>
          </w:p>
        </w:tc>
      </w:tr>
      <w:tr>
        <w:tblPrEx/>
        <w:trPr>
          <w:gridAfter w:val="1"/>
          <w:wAfter w:w="3029" w:type="dxa"/>
          <w:trHeight w:val="469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Iron Baron V / Gravity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2"/>
                <w:szCs w:val="22"/>
              </w:rPr>
              <w:t>56 600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13/06/18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18/01/19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TIARA/MURRINA, PIRAEUS, GREECE</w:t>
            </w:r>
          </w:p>
        </w:tc>
      </w:tr>
      <w:tr>
        <w:tblPrEx/>
        <w:trPr>
          <w:gridAfter w:val="1"/>
          <w:wAfter w:w="3029" w:type="dxa"/>
          <w:trHeight w:val="418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Lucky Sunday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02/09/17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31/12/17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PROFY, Ukraine; ACB (Atlatic Coal &amp; Bulk),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London,UK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New Glory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23/01/17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23/06/17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NEW TRADE Shipmanagement,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Star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08/04/16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10/08/16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NAVIOS,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Star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30/06/15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30/01/16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 Star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14/12/14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29/05/15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NAVIOS, Greece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Mineral Water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175 500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24/04/14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21/09/14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Anglo-Eastern, Belgium</w:t>
            </w:r>
          </w:p>
        </w:tc>
      </w:tr>
      <w:tr>
        <w:tblPrEx/>
        <w:trPr>
          <w:gridAfter w:val="1"/>
          <w:wAfter w:w="3029" w:type="dxa"/>
          <w:trHeight w:val="26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Cielo di Capalbio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30/11/13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25/03/14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d’Amico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Italy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Cielo di Capalbio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22/04/13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24/09/13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d’Amico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Italy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Medi Shanghai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07/08/12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20/12/12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d’Amico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Italy</w:t>
            </w:r>
          </w:p>
        </w:tc>
      </w:tr>
      <w:tr>
        <w:tblPrEx/>
        <w:trPr>
          <w:gridAfter w:val="1"/>
          <w:wAfter w:w="3029" w:type="dxa"/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Harvest Rising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Marsh.Is.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12/12/11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</w:rPr>
            </w:pPr>
            <w:r>
              <w:rPr>
                <w:rFonts w:ascii="Cambria" w:cs="Cambria" w:eastAsia="Cambria" w:hAnsi="Cambria"/>
                <w:color w:val="000000"/>
              </w:rPr>
              <w:t>31/05/12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Wilhelmsen, USA</w:t>
            </w: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Marichristina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07/07/11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09/11/11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CHANDRIS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Marichristina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25/09/10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24/03/11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CHANDRIS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Ocean Lion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13/11/09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20/06/10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PRIMEROSE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40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18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Kalypso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22/01/09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20/09/09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NEWFRONT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1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9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Tsuru Arrow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Bahamas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MULTI –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PURPOSE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45000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16/04/08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25/10/08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Gear Bulk, U.K 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6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CPT Costas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2"/>
                <w:szCs w:val="22"/>
              </w:rPr>
              <w:t xml:space="preserve">129 000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05/08/07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09/02/08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TRANSMED ,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Olden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65 000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02/07/06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18/03/07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HBC,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Al Jaber 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U.A.E.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18 000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12/01/06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28/05/06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Al Jaber, U.A.E.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Xanadu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41 000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03/04/05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25/11/05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Azur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30 000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22/04/04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16/01/05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Xanadu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41 000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01/06/03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14/01/04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26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Azur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Marsh.I.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30 000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29/06/02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16/02/03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DT Bereederung,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27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Lina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27 000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02/07/01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18/03/02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Bernuth, U.S.A.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8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Hugo Selmer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65 500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29/09/00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28/03/01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Oskar Wher,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9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Frederike Selmer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65 500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16/01/00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25/07/00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Oskar Wher,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30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Hugo Selmer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65 500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26/03/99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31/10/99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 Oskar Wher, Germany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Cape Cornwall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38 500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12/02/98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02/11/98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Zodiac. U.K.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422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Beta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41 000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01/03/97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14/11/97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Zodiac, U.K.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  <w:lang w:val="ru-RU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</w:t>
            </w:r>
            <w:r>
              <w:rPr>
                <w:rFonts w:ascii="Cambria" w:cs="Cambria" w:eastAsia="Cambria" w:hAnsi="Cambria"/>
                <w:sz w:val="22"/>
                <w:szCs w:val="22"/>
                <w:lang w:val="ru-RU"/>
              </w:rPr>
              <w:t>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Ambassador 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Bulk Carrier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39 000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08/04/96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07/12/96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Mit-Ocean, Cyprus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415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34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Le Duan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LASH</w:t>
            </w:r>
            <w:r>
              <w:rPr>
                <w:rFonts w:cs="Cambria" w:eastAsia="Cambria" w:hAnsi="Cambria"/>
                <w:color w:val="000000"/>
                <w:sz w:val="22"/>
                <w:szCs w:val="22"/>
              </w:rPr>
              <w:t>barge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43 000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05/05/95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30/12/95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>BLASCO, Ukraine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rFonts w:ascii="Tahoma" w:cs="Tahoma" w:eastAsia="Tahoma" w:hAnsi="Tahoma"/>
                <w:sz w:val="22"/>
                <w:szCs w:val="22"/>
              </w:rPr>
            </w:pPr>
          </w:p>
        </w:tc>
      </w:tr>
      <w:tr>
        <w:tblPrEx/>
        <w:trPr>
          <w:trHeight w:val="275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i/>
                <w:iCs/>
                <w:sz w:val="18"/>
                <w:szCs w:val="18"/>
                <w:highlight w:val="cyan"/>
                <w:u w:val="single"/>
              </w:rPr>
            </w:pPr>
            <w:r>
              <w:rPr>
                <w:b/>
                <w:i/>
                <w:iCs/>
                <w:sz w:val="18"/>
                <w:szCs w:val="18"/>
                <w:highlight w:val="cyan"/>
                <w:u w:val="single"/>
              </w:rPr>
              <w:t>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highlight w:val="cyan"/>
                <w:u w:val="thick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NVL SIRIUS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BULK 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53 500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26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/0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5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/2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4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/12/2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4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 xml:space="preserve">NVL TRANSSHIPPING, ODESSA, UKRAINE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  <w:tr>
        <w:tblPrEx/>
        <w:trPr>
          <w:trHeight w:val="327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40"/>
                <w:szCs w:val="40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highlight w:val="cyan"/>
                <w:u w:val="thick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highlight w:val="cyan"/>
                <w:u w:val="thick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NVL SIRIUS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BULK 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53 500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09/03/23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18/12/23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sz w:val="16"/>
                <w:szCs w:val="16"/>
                <w:u w:val="thick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 xml:space="preserve">NVL TRANSSHIPPING, ODESSA, UKRAINE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  <w:tr>
        <w:tblPrEx/>
        <w:trPr>
          <w:trHeight w:val="2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highlight w:val="cyan"/>
                <w:u w:val="thick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highlight w:val="cyan"/>
                <w:u w:val="thick"/>
              </w:rPr>
              <w:t>MASTER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ZEELAND ZARIA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MALTA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BULK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25 000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03/08/22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03/11/22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sz w:val="16"/>
                <w:szCs w:val="16"/>
                <w:u w:val="thick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>NOVA SHIP TECH, Lugano, Switzerland /DESE Shipmanagement, Turkey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  <w:tr>
        <w:tblPrEx/>
        <w:trPr>
          <w:trHeight w:val="304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highlight w:val="cyan"/>
                <w:u w:val="thick"/>
              </w:rPr>
              <w:t>3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highlight w:val="cyan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highlight w:val="cyan"/>
                <w:u w:val="thick"/>
              </w:rPr>
              <w:t xml:space="preserve">MASTER 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STELLAR BALTIC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thick"/>
              </w:rPr>
              <w:t xml:space="preserve">PANAMA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 xml:space="preserve">BULK  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20 000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27/04/22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  <w:u w:val="thick"/>
              </w:rPr>
              <w:t>14/07/22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sz w:val="16"/>
                <w:szCs w:val="16"/>
                <w:u w:val="thick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>MTB ,</w:t>
            </w:r>
            <w:r>
              <w:rPr>
                <w:b/>
                <w:bCs/>
                <w:i/>
                <w:iCs/>
                <w:sz w:val="16"/>
                <w:szCs w:val="16"/>
                <w:u w:val="thick"/>
              </w:rPr>
              <w:t xml:space="preserve"> MARIUPOL , UKRAINE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16"/>
                <w:szCs w:val="16"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b/>
          <w:sz w:val="16"/>
          <w:szCs w:val="16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8"/>
          <w:szCs w:val="8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6"/>
          <w:szCs w:val="6"/>
        </w:rPr>
      </w:pPr>
      <w:r>
        <w:rPr>
          <w:sz w:val="6"/>
          <w:szCs w:val="6"/>
        </w:rPr>
        <w:t>/</w:t>
      </w:r>
    </w:p>
    <w:tbl>
      <w:tblPr>
        <w:tblStyle w:val="style4102"/>
        <w:tblW w:w="1620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621"/>
        <w:gridCol w:w="1287"/>
        <w:gridCol w:w="1430"/>
        <w:gridCol w:w="1287"/>
        <w:gridCol w:w="1407"/>
        <w:gridCol w:w="2025"/>
        <w:gridCol w:w="621"/>
        <w:gridCol w:w="1578"/>
        <w:gridCol w:w="1363"/>
        <w:gridCol w:w="1241"/>
        <w:gridCol w:w="1346"/>
      </w:tblGrid>
      <w:tr>
        <w:trPr>
          <w:trHeight w:val="54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Documents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Issued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Expire Date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Cert. of competency: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Issued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Expire Date</w:t>
            </w:r>
          </w:p>
        </w:tc>
      </w:tr>
      <w:tr>
        <w:tblPrEx/>
        <w:trPr>
          <w:trHeight w:val="280" w:hRule="atLeast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Ukrainian Passport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 075671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14/12/1995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Ukrainian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DSC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11830/2024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Odessa, 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>
        <w:tblPrEx/>
        <w:trPr>
          <w:trHeight w:val="520" w:hRule="atLeast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Passport – BIO Passport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FH 664030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29/08/2017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29/08/2027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Endorsement DSC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DSC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111830/2024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Odessa, 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22/01/2029</w:t>
            </w:r>
          </w:p>
        </w:tc>
      </w:tr>
      <w:tr>
        <w:tblPrEx/>
        <w:trPr>
          <w:trHeight w:val="280" w:hRule="atLeast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Ukrainian Seaman’s Book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AC 012957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04/01/2024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Odessa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u w:val="thick"/>
              </w:rPr>
              <w:t>04/01/2029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GMDSS GOC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GOC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11978/2024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08/02/2024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b/>
                <w:color w:val="000000"/>
                <w:sz w:val="22"/>
                <w:szCs w:val="22"/>
              </w:rPr>
              <w:t xml:space="preserve">Odessa,   </w:t>
            </w:r>
            <w:r>
              <w:rPr>
                <w:b/>
                <w:color w:val="000000"/>
                <w:sz w:val="22"/>
                <w:szCs w:val="22"/>
              </w:rPr>
              <w:t>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N/A</w:t>
            </w:r>
          </w:p>
        </w:tc>
      </w:tr>
      <w:tr>
        <w:tblPrEx/>
        <w:trPr>
          <w:trHeight w:val="280" w:hRule="atLeast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GMDSS GOC Endorsement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GOC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11978/2024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08/02/2024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Odessa, UA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22/01/2029</w:t>
            </w:r>
          </w:p>
        </w:tc>
      </w:tr>
      <w:tr>
        <w:tblPrEx/>
        <w:trPr>
          <w:trHeight w:val="280" w:hRule="atLeast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/>
      </w:pPr>
    </w:p>
    <w:tbl>
      <w:tblPr>
        <w:tblStyle w:val="style4103"/>
        <w:tblW w:w="162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2"/>
        <w:gridCol w:w="352"/>
        <w:gridCol w:w="163"/>
        <w:gridCol w:w="60"/>
        <w:gridCol w:w="1178"/>
        <w:gridCol w:w="659"/>
        <w:gridCol w:w="218"/>
        <w:gridCol w:w="1677"/>
        <w:gridCol w:w="93"/>
        <w:gridCol w:w="1466"/>
        <w:gridCol w:w="441"/>
        <w:gridCol w:w="1840"/>
        <w:gridCol w:w="413"/>
        <w:gridCol w:w="333"/>
        <w:gridCol w:w="249"/>
        <w:gridCol w:w="1984"/>
        <w:gridCol w:w="75"/>
        <w:gridCol w:w="1560"/>
        <w:gridCol w:w="350"/>
        <w:gridCol w:w="53"/>
        <w:gridCol w:w="1916"/>
        <w:gridCol w:w="15"/>
        <w:gridCol w:w="67"/>
      </w:tblGrid>
      <w:tr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Certificates of STCW 78/95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Safety Training and Instruction (A-VI/1)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G.M.D.S.S. General Operator Certificate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11978/2024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11/11/2016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>
        <w:tblPrEx/>
        <w:trPr>
          <w:gridAfter w:val="1"/>
          <w:wAfter w:w="67" w:type="dxa"/>
          <w:trHeight w:val="42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G.M.D.S.S. General Operator Endorsement of Certificate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11978/2024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11/11/2016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22/01/2029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of Radar Plotting and ARPA / operational (A-II/1)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of Radar Plotting and ARPA / management (A-II/2)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Carrying dangerous &amp; hazardous cargo (B-V/b, B-V/c)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1157/2019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Fire Fighting (A-VI/3)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Survival Craft, Rescue Boats (A-VI/2-1)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Ship’s Medical Care (A-VI/4-2)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First Aid (A-VI/4-1)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ECDIS  GENERIC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09/11/2028</w:t>
            </w:r>
          </w:p>
        </w:tc>
      </w:tr>
      <w:tr>
        <w:tblPrEx/>
        <w:trPr>
          <w:gridAfter w:val="1"/>
          <w:wAfter w:w="67" w:type="dxa"/>
          <w:trHeight w:val="465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ECDIS Specific Furuno fmd 3x</w:t>
            </w:r>
            <w:r>
              <w:rPr>
                <w:sz w:val="24"/>
                <w:szCs w:val="24"/>
                <w:highlight w:val="yellow"/>
              </w:rPr>
              <w:t>00,Transas</w:t>
            </w:r>
            <w:r>
              <w:rPr>
                <w:sz w:val="24"/>
                <w:szCs w:val="24"/>
                <w:highlight w:val="yellow"/>
              </w:rPr>
              <w:t>, e-Globe, Maris, JRC-9201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N/A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20/02/2024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t>20/02/2029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Bridge Team Management and resource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0654/2016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08/11/2023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08/11/2028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Officer – ISM Code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0099/2019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19/10/2019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19/10/2024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 Security Officer (STCW A – VI/5 and ISPS Code)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0224/2019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20/10/2019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20/10/2024</w:t>
            </w:r>
          </w:p>
        </w:tc>
      </w:tr>
      <w:tr>
        <w:tblPrEx/>
        <w:trPr>
          <w:gridAfter w:val="1"/>
          <w:wAfter w:w="67" w:type="dxa"/>
          <w:trHeight w:val="280" w:hRule="atLeast"/>
        </w:trPr>
        <w:tc>
          <w:tcPr>
            <w:tcW w:w="7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</w:p>
        </w:tc>
      </w:tr>
      <w:tr>
        <w:tblPrEx/>
        <w:trPr>
          <w:trHeight w:val="280" w:hRule="atLeas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College/Academy:</w:t>
            </w:r>
          </w:p>
        </w:tc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Odessa High Marine Engineering School / Odessa State Marine Academy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Diploma </w:t>
            </w:r>
            <w:r>
              <w:rPr>
                <w:sz w:val="24"/>
                <w:szCs w:val="24"/>
              </w:rPr>
              <w:t># :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053300</w:t>
            </w:r>
          </w:p>
        </w:tc>
      </w:tr>
      <w:tr>
        <w:tblPrEx/>
        <w:trPr>
          <w:trHeight w:val="280" w:hRule="atLeast"/>
        </w:trPr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Issue: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30/03/1983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Qualification:</w:t>
            </w:r>
          </w:p>
        </w:tc>
        <w:tc>
          <w:tcPr>
            <w:tcW w:w="10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Engineer - navigator</w:t>
            </w:r>
          </w:p>
        </w:tc>
      </w:tr>
      <w:tr>
        <w:tblPrEx/>
        <w:trPr>
          <w:trHeight w:val="280" w:hRule="atLeas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English:</w:t>
            </w:r>
          </w:p>
        </w:tc>
        <w:tc>
          <w:tcPr>
            <w:tcW w:w="2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language:</w:t>
            </w:r>
          </w:p>
        </w:tc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4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Personal Computer: Yes / No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>
        <w:tblPrEx/>
        <w:trPr>
          <w:gridAfter w:val="2"/>
          <w:wAfter w:w="82" w:type="dxa"/>
        </w:trPr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data:</w:t>
            </w:r>
          </w:p>
        </w:tc>
        <w:tc>
          <w:tcPr>
            <w:tcW w:w="6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Civil status:     Married.</w:t>
            </w:r>
          </w:p>
        </w:tc>
        <w:tc>
          <w:tcPr>
            <w:tcW w:w="69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(Name, date of birth) (&lt; 21 years):</w:t>
            </w:r>
          </w:p>
        </w:tc>
      </w:tr>
      <w:tr>
        <w:tblPrEx/>
        <w:trPr>
          <w:gridAfter w:val="2"/>
          <w:wAfter w:w="82" w:type="dxa"/>
          <w:trHeight w:val="280" w:hRule="atLeast"/>
        </w:trPr>
        <w:tc>
          <w:tcPr>
            <w:tcW w:w="9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450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Wife (Surname, Name):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Zatyshniak  Tetiana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>
        <w:tblPrEx/>
        <w:trPr>
          <w:gridAfter w:val="2"/>
          <w:wAfter w:w="82" w:type="dxa"/>
          <w:trHeight w:val="280" w:hRule="atLeas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4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Pastera str., app. 41, Odessa, Ukraine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+380 939 777 818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  <w:tr>
        <w:tblPrEx/>
        <w:trPr>
          <w:gridAfter w:val="2"/>
          <w:wAfter w:w="82" w:type="dxa"/>
          <w:trHeight w:val="320" w:hRule="atLeast"/>
        </w:trPr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Next-of-Kin. :</w:t>
            </w:r>
          </w:p>
        </w:tc>
        <w:tc>
          <w:tcPr>
            <w:tcW w:w="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Zatyshniak  Tetyana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Relationship: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Wife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  <w:tr>
        <w:tblPrEx/>
        <w:trPr>
          <w:gridAfter w:val="2"/>
          <w:wAfter w:w="82" w:type="dxa"/>
          <w:trHeight w:val="280" w:hRule="atLeas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4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Pastera str., app. 41, Odessa, Ukraine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8"/>
          <w:szCs w:val="8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b/>
          <w:sz w:val="8"/>
          <w:szCs w:val="8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firstLine="709"/>
        <w:rPr>
          <w:b/>
          <w:sz w:val="2"/>
          <w:szCs w:val="2"/>
        </w:rPr>
      </w:pPr>
    </w:p>
    <w:tbl>
      <w:tblPr>
        <w:tblStyle w:val="style4104"/>
        <w:tblW w:w="161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4"/>
        <w:gridCol w:w="28"/>
        <w:gridCol w:w="2093"/>
        <w:gridCol w:w="7"/>
        <w:gridCol w:w="902"/>
        <w:gridCol w:w="596"/>
        <w:gridCol w:w="762"/>
        <w:gridCol w:w="344"/>
        <w:gridCol w:w="747"/>
        <w:gridCol w:w="1002"/>
        <w:gridCol w:w="3343"/>
        <w:gridCol w:w="1060"/>
        <w:gridCol w:w="482"/>
        <w:gridCol w:w="1528"/>
        <w:gridCol w:w="906"/>
        <w:gridCol w:w="1646"/>
      </w:tblGrid>
      <w:tr>
        <w:trPr>
          <w:trHeight w:val="311" w:hRule="atLeast"/>
        </w:trPr>
        <w:tc>
          <w:tcPr>
            <w:tcW w:w="161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/>
            </w:pPr>
            <w:r>
              <w:rPr>
                <w:b/>
              </w:rPr>
              <w:t xml:space="preserve">Medical </w:t>
            </w:r>
            <w:r>
              <w:rPr>
                <w:b/>
              </w:rPr>
              <w:t>history :</w:t>
            </w:r>
          </w:p>
        </w:tc>
      </w:tr>
      <w:tr>
        <w:tblPrEx/>
        <w:trPr>
          <w:trHeight w:val="280" w:hRule="atLeast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  <w:highlight w:val="green"/>
              </w:rPr>
              <w:t>Last medical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green"/>
              </w:rPr>
              <w:t>examination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28/11/2023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  <w:highlight w:val="green"/>
              </w:rPr>
              <w:t xml:space="preserve">Last test: Drug/Alcohol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28/11/2022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Yellow fever: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 09/12/2022-VALID FOR LIFE</w:t>
            </w:r>
          </w:p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  <w:highlight w:val="green"/>
              </w:rPr>
            </w:pPr>
          </w:p>
        </w:tc>
      </w:tr>
      <w:tr>
        <w:tblPrEx/>
        <w:trPr>
          <w:trHeight w:val="646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height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181 cm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83 kg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clothes size: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52 / 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Shoes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</w:t>
            </w:r>
          </w:p>
        </w:tc>
      </w:tr>
      <w:tr>
        <w:tblPrEx/>
        <w:trPr>
          <w:trHeight w:val="280" w:hRule="atLeast"/>
        </w:trPr>
        <w:tc>
          <w:tcPr>
            <w:tcW w:w="5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sign off a ship by medical reason? Yes / No </w:t>
            </w:r>
          </w:p>
        </w:tc>
        <w:tc>
          <w:tcPr>
            <w:tcW w:w="10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</w:t>
            </w:r>
          </w:p>
        </w:tc>
      </w:tr>
      <w:tr>
        <w:tblPrEx/>
        <w:trPr>
          <w:trHeight w:val="280" w:hRule="atLeast"/>
        </w:trPr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 of any health problems:</w:t>
            </w:r>
          </w:p>
        </w:tc>
        <w:tc>
          <w:tcPr>
            <w:tcW w:w="11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Nil</w:t>
            </w:r>
          </w:p>
        </w:tc>
      </w:tr>
      <w:tr>
        <w:tblPrEx/>
        <w:trPr>
          <w:trHeight w:val="280" w:hRule="atLeast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N/A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Description:</w:t>
            </w:r>
          </w:p>
        </w:tc>
        <w:tc>
          <w:tcPr>
            <w:tcW w:w="11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N/A</w:t>
            </w:r>
          </w:p>
        </w:tc>
      </w:tr>
    </w:tbl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rPr>
          <w:sz w:val="16"/>
          <w:szCs w:val="16"/>
        </w:rPr>
      </w:pPr>
    </w:p>
    <w:p>
      <w:pPr>
        <w:pStyle w:val="style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spacing w:lineRule="auto" w:line="480"/>
        <w:ind w:right="6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hereby declare that the above, including Medical History, is true </w:t>
      </w:r>
      <w:r>
        <w:rPr>
          <w:sz w:val="24"/>
          <w:szCs w:val="24"/>
        </w:rPr>
        <w:t xml:space="preserve">(Computer document – Signature not </w:t>
      </w:r>
      <w:r>
        <w:rPr>
          <w:sz w:val="24"/>
          <w:szCs w:val="24"/>
        </w:rPr>
        <w:t xml:space="preserve">required)  </w:t>
      </w:r>
      <w:r>
        <w:rPr>
          <w:b/>
          <w:sz w:val="24"/>
          <w:szCs w:val="24"/>
        </w:rPr>
        <w:t>Capt.</w:t>
      </w:r>
      <w:r>
        <w:rPr>
          <w:b/>
          <w:sz w:val="24"/>
          <w:szCs w:val="24"/>
        </w:rPr>
        <w:t xml:space="preserve"> Oleg Zatyshniak </w:t>
      </w:r>
      <w:bookmarkStart w:id="0" w:name="_gjdgxs" w:colFirst="0" w:colLast="0"/>
      <w:bookmarkEnd w:id="0"/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lang w:val="en-US"/>
        </w:rPr>
        <w:t>01</w:t>
      </w:r>
      <w:r>
        <w:rPr>
          <w:b/>
          <w:sz w:val="24"/>
          <w:szCs w:val="24"/>
        </w:rPr>
        <w:t>/0</w:t>
      </w:r>
      <w:r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en-US"/>
        </w:rPr>
        <w:t>5</w:t>
      </w:r>
    </w:p>
    <w:p>
      <w:pPr>
        <w:pStyle w:val="style0"/>
        <w:rPr/>
      </w:pPr>
    </w:p>
    <w:sectPr>
      <w:headerReference w:type="default" r:id="rId3"/>
      <w:footerReference w:type="default" r:id="rId4"/>
      <w:headerReference w:type="first" r:id="rId5"/>
      <w:footerReference w:type="first" r:id="rId6"/>
      <w:pgSz w:w="16840" w:h="11907" w:orient="portrait"/>
      <w:pgMar w:top="568" w:right="397" w:bottom="244" w:left="567" w:header="720" w:footer="22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Noto Sans Symbols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widowControl w:val="false"/>
      <w:pBdr>
        <w:left w:val="nil"/>
        <w:right w:val="nil"/>
        <w:top w:val="nil"/>
        <w:bottom w:val="nil"/>
        <w:between w:val="nil"/>
      </w:pBdr>
      <w:spacing w:lineRule="auto" w:line="276"/>
      <w:rPr/>
    </w:pPr>
  </w:p>
  <w:tbl>
    <w:tblPr>
      <w:tblStyle w:val="style4105"/>
      <w:tblW w:w="15920" w:type="dxa"/>
      <w:tblInd w:w="0" w:type="dxa"/>
      <w:tblLayout w:type="fixed"/>
      <w:tblLook w:val="0000" w:firstRow="0" w:lastRow="0" w:firstColumn="0" w:lastColumn="0" w:noHBand="0" w:noVBand="0"/>
    </w:tblPr>
    <w:tblGrid>
      <w:gridCol w:w="3980"/>
      <w:gridCol w:w="3980"/>
      <w:gridCol w:w="3980"/>
      <w:gridCol w:w="3980"/>
    </w:tblGrid>
    <w:tr>
      <w:trPr/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CD-P03</w:t>
          </w:r>
        </w:p>
      </w:tc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Appendix 1</w:t>
          </w:r>
        </w:p>
      </w:tc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Revision 05</w:t>
          </w:r>
        </w:p>
      </w:tc>
      <w:tc>
        <w:tcPr>
          <w:tcW w:w="3980" w:type="dxa"/>
          <w:tcBorders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rPr>
              <w:color w:val="000000"/>
            </w:rPr>
          </w:pPr>
          <w:r>
            <w:rPr>
              <w:color w:val="000000"/>
            </w:rPr>
            <w:t>Page 1 of 3</w:t>
          </w:r>
        </w:p>
      </w:tc>
    </w:tr>
  </w:tbl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rPr>
        <w:color w:val="000000"/>
      </w:rPr>
    </w:pPr>
    <w:r>
      <w:rPr>
        <w:color w:val="000000"/>
      </w:rPr>
      <w:t>Candidates Application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spacing w:before="240" w:after="60"/>
      <w:outlineLvl w:val="0"/>
    </w:pPr>
    <w:rPr>
      <w:rFonts w:ascii="Cambria" w:cs="Cambria" w:eastAsia="Cambria" w:hAnsi="Cambria"/>
      <w:b/>
      <w:sz w:val="32"/>
      <w:szCs w:val="32"/>
    </w:rPr>
  </w:style>
  <w:style w:type="paragraph" w:styleId="style2">
    <w:name w:val="heading 2"/>
    <w:basedOn w:val="style0"/>
    <w:next w:val="style0"/>
    <w:qFormat/>
    <w:uiPriority w:val="9"/>
    <w:pPr>
      <w:keepNext/>
      <w:spacing w:before="240" w:after="60"/>
      <w:outlineLvl w:val="1"/>
    </w:pPr>
    <w:rPr>
      <w:rFonts w:ascii="Cambria" w:cs="Cambria" w:eastAsia="Cambria" w:hAnsi="Cambria"/>
      <w:b/>
      <w:i/>
      <w:sz w:val="28"/>
      <w:szCs w:val="28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120" w:after="80"/>
      <w:outlineLvl w:val="2"/>
    </w:pPr>
    <w:rPr>
      <w:rFonts w:ascii="Cambria" w:cs="Cambria" w:eastAsia="Cambria" w:hAnsi="Cambria"/>
      <w:b/>
      <w:sz w:val="26"/>
      <w:szCs w:val="26"/>
    </w:rPr>
  </w:style>
  <w:style w:type="paragraph" w:styleId="style4">
    <w:name w:val="heading 4"/>
    <w:basedOn w:val="style0"/>
    <w:next w:val="style0"/>
    <w:qFormat/>
    <w:uiPriority w:val="9"/>
    <w:pPr>
      <w:keepNext/>
      <w:spacing w:before="240" w:after="60"/>
      <w:outlineLvl w:val="3"/>
    </w:pPr>
    <w:rPr>
      <w:rFonts w:ascii="Calibri" w:cs="Calibri" w:eastAsia="Calibri" w:hAnsi="Calibri"/>
      <w:b/>
      <w:sz w:val="28"/>
      <w:szCs w:val="28"/>
    </w:rPr>
  </w:style>
  <w:style w:type="paragraph" w:styleId="style5">
    <w:name w:val="heading 5"/>
    <w:basedOn w:val="style0"/>
    <w:next w:val="style0"/>
    <w:qFormat/>
    <w:uiPriority w:val="9"/>
    <w:pPr>
      <w:spacing w:before="240" w:after="60"/>
      <w:outlineLvl w:val="4"/>
    </w:pPr>
    <w:rPr>
      <w:rFonts w:ascii="Calibri" w:cs="Calibri" w:eastAsia="Calibri" w:hAnsi="Calibri"/>
      <w:b/>
      <w:i/>
      <w:sz w:val="26"/>
      <w:szCs w:val="26"/>
    </w:rPr>
  </w:style>
  <w:style w:type="paragraph" w:styleId="style6">
    <w:name w:val="heading 6"/>
    <w:basedOn w:val="style0"/>
    <w:next w:val="style0"/>
    <w:qFormat/>
    <w:uiPriority w:val="9"/>
    <w:pPr>
      <w:keepNext/>
      <w:shd w:val="clear" w:color="auto" w:fill="f2f2f2"/>
      <w:jc w:val="center"/>
      <w:outlineLvl w:val="5"/>
    </w:pPr>
    <w:rPr>
      <w:rFonts w:ascii="Calibri" w:cs="Calibri" w:eastAsia="Calibri" w:hAnsi="Calibri"/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spacing w:before="240" w:after="60"/>
      <w:jc w:val="center"/>
    </w:pPr>
    <w:rPr>
      <w:rFonts w:ascii="Cambria" w:cs="Cambria" w:eastAsia="Cambria" w:hAnsi="Cambria"/>
      <w:b/>
      <w:sz w:val="32"/>
      <w:szCs w:val="32"/>
    </w:rPr>
  </w:style>
  <w:style w:type="paragraph" w:styleId="style74">
    <w:name w:val="Subtitle"/>
    <w:basedOn w:val="style0"/>
    <w:next w:val="style0"/>
    <w:qFormat/>
    <w:uiPriority w:val="11"/>
    <w:pPr>
      <w:spacing w:after="60"/>
      <w:jc w:val="center"/>
    </w:pPr>
    <w:rPr>
      <w:rFonts w:ascii="Cambria" w:cs="Cambria" w:eastAsia="Cambria" w:hAnsi="Cambria"/>
      <w:sz w:val="24"/>
      <w:szCs w:val="24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left w:w="57" w:type="dxa"/>
        <w:right w:w="57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1">
    <w:basedOn w:val="style4097"/>
    <w:next w:val="style4101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2">
    <w:basedOn w:val="style4097"/>
    <w:next w:val="style4102"/>
    <w:pPr/>
    <w:rPr/>
    <w:tblPr>
      <w:tblStyleRowBandSize w:val="1"/>
      <w:tblStyleColBandSize w:val="1"/>
      <w:tblCellMar>
        <w:left w:w="57" w:type="dxa"/>
        <w:right w:w="57" w:type="dxa"/>
      </w:tblCellMar>
    </w:tblPr>
    <w:tcPr>
      <w:tcBorders/>
    </w:tcPr>
  </w:style>
  <w:style w:type="table" w:customStyle="1" w:styleId="style4103">
    <w:basedOn w:val="style4097"/>
    <w:next w:val="style4103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4">
    <w:basedOn w:val="style4097"/>
    <w:next w:val="style4104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5">
    <w:basedOn w:val="style4097"/>
    <w:next w:val="style4105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3.xml"/><Relationship Id="rId6" Type="http://schemas.openxmlformats.org/officeDocument/2006/relationships/footer" Target="foot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1003</Words>
  <Pages>5</Pages>
  <Characters>5751</Characters>
  <Application>WPS Office</Application>
  <DocSecurity>0</DocSecurity>
  <Paragraphs>738</Paragraphs>
  <ScaleCrop>false</ScaleCrop>
  <LinksUpToDate>false</LinksUpToDate>
  <CharactersWithSpaces>6296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2025-03-01T10:15:48Z</dcterms:created>
  <dc:creator>Lenovo</dc:creator>
  <lastModifiedBy>SM-X800</lastModifiedBy>
  <dcterms:modified xsi:type="dcterms:W3CDTF">2025-03-01T10:15:48Z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ccd383ed2d244da4b02857e657a77632</vt:lpwstr>
  </property>
</Properties>
</file>